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46E6A" w:rsidRPr="00534B06" w:rsidRDefault="00E46E6A" w:rsidP="002C556C">
      <w:pPr>
        <w:spacing w:after="0" w:line="360" w:lineRule="auto"/>
        <w:jc w:val="center"/>
        <w:rPr>
          <w:rFonts w:cstheme="minorHAnsi"/>
          <w:b/>
          <w:sz w:val="24"/>
          <w:szCs w:val="24"/>
        </w:rPr>
      </w:pPr>
      <w:r w:rsidRPr="00534B06">
        <w:rPr>
          <w:rFonts w:cstheme="minorHAnsi"/>
          <w:b/>
          <w:sz w:val="24"/>
          <w:szCs w:val="24"/>
        </w:rPr>
        <w:t>MEMORIAL DESCRITIVO</w:t>
      </w:r>
    </w:p>
    <w:p w:rsidR="00E46E6A" w:rsidRPr="00534B06" w:rsidRDefault="00E46E6A" w:rsidP="002C556C">
      <w:pPr>
        <w:spacing w:after="0" w:line="360" w:lineRule="auto"/>
        <w:jc w:val="both"/>
        <w:rPr>
          <w:rFonts w:cstheme="minorHAnsi"/>
          <w:sz w:val="24"/>
          <w:szCs w:val="24"/>
        </w:rPr>
      </w:pPr>
    </w:p>
    <w:p w:rsidR="003166AD" w:rsidRPr="00534B06" w:rsidRDefault="003166AD" w:rsidP="002C556C">
      <w:pPr>
        <w:spacing w:after="0" w:line="360" w:lineRule="auto"/>
        <w:jc w:val="both"/>
        <w:rPr>
          <w:rFonts w:cstheme="minorHAnsi"/>
          <w:sz w:val="24"/>
          <w:szCs w:val="24"/>
        </w:rPr>
      </w:pPr>
    </w:p>
    <w:p w:rsidR="003166AD" w:rsidRPr="00534B06" w:rsidRDefault="00E46E6A" w:rsidP="002C556C">
      <w:pPr>
        <w:spacing w:after="0" w:line="360" w:lineRule="auto"/>
        <w:jc w:val="both"/>
        <w:rPr>
          <w:rFonts w:eastAsia="Times New Roman" w:cstheme="minorHAnsi"/>
          <w:sz w:val="24"/>
          <w:szCs w:val="24"/>
          <w:lang w:eastAsia="pt-BR"/>
        </w:rPr>
      </w:pPr>
      <w:r w:rsidRPr="00534B06">
        <w:rPr>
          <w:rFonts w:eastAsia="Times New Roman" w:cstheme="minorHAnsi"/>
          <w:b/>
          <w:sz w:val="24"/>
          <w:szCs w:val="24"/>
          <w:lang w:eastAsia="pt-BR"/>
        </w:rPr>
        <w:t xml:space="preserve">Objeto: </w:t>
      </w:r>
      <w:r w:rsidR="00F9687D" w:rsidRPr="00534B06">
        <w:rPr>
          <w:rFonts w:eastAsia="Times New Roman" w:cstheme="minorHAnsi"/>
          <w:sz w:val="24"/>
          <w:szCs w:val="24"/>
          <w:lang w:eastAsia="pt-BR"/>
        </w:rPr>
        <w:t xml:space="preserve">Drenagem Superficial/Pluvial </w:t>
      </w:r>
      <w:r w:rsidR="00F9687D">
        <w:rPr>
          <w:rFonts w:eastAsia="Times New Roman" w:cstheme="minorHAnsi"/>
          <w:sz w:val="24"/>
          <w:szCs w:val="24"/>
          <w:lang w:eastAsia="pt-BR"/>
        </w:rPr>
        <w:t xml:space="preserve">e </w:t>
      </w:r>
      <w:r w:rsidR="00A5616A" w:rsidRPr="00534B06">
        <w:rPr>
          <w:rFonts w:eastAsia="Times New Roman" w:cstheme="minorHAnsi"/>
          <w:sz w:val="24"/>
          <w:szCs w:val="24"/>
          <w:lang w:eastAsia="pt-BR"/>
        </w:rPr>
        <w:t xml:space="preserve">Pavimentação </w:t>
      </w:r>
      <w:r w:rsidR="001239B7" w:rsidRPr="00534B06">
        <w:rPr>
          <w:rFonts w:eastAsia="Times New Roman" w:cstheme="minorHAnsi"/>
          <w:sz w:val="24"/>
          <w:szCs w:val="24"/>
          <w:lang w:eastAsia="pt-BR"/>
        </w:rPr>
        <w:t xml:space="preserve">em Bloquete </w:t>
      </w:r>
      <w:r w:rsidR="008F776B" w:rsidRPr="00534B06">
        <w:rPr>
          <w:rFonts w:eastAsia="Times New Roman" w:cstheme="minorHAnsi"/>
          <w:sz w:val="24"/>
          <w:szCs w:val="24"/>
          <w:lang w:eastAsia="pt-BR"/>
        </w:rPr>
        <w:t>S</w:t>
      </w:r>
      <w:r w:rsidR="001239B7" w:rsidRPr="00534B06">
        <w:rPr>
          <w:rFonts w:eastAsia="Times New Roman" w:cstheme="minorHAnsi"/>
          <w:sz w:val="24"/>
          <w:szCs w:val="24"/>
          <w:lang w:eastAsia="pt-BR"/>
        </w:rPr>
        <w:t xml:space="preserve">extavado </w:t>
      </w:r>
    </w:p>
    <w:p w:rsidR="00E46E6A" w:rsidRPr="00534B06" w:rsidRDefault="00E46E6A" w:rsidP="002C556C">
      <w:pPr>
        <w:spacing w:after="0" w:line="360" w:lineRule="auto"/>
        <w:jc w:val="both"/>
        <w:rPr>
          <w:rFonts w:eastAsia="Times New Roman" w:cstheme="minorHAnsi"/>
          <w:sz w:val="24"/>
          <w:szCs w:val="24"/>
          <w:lang w:eastAsia="pt-BR"/>
        </w:rPr>
      </w:pPr>
      <w:r w:rsidRPr="00534B06">
        <w:rPr>
          <w:rFonts w:eastAsia="Times New Roman" w:cstheme="minorHAnsi"/>
          <w:b/>
          <w:sz w:val="24"/>
          <w:szCs w:val="24"/>
          <w:lang w:eastAsia="pt-BR"/>
        </w:rPr>
        <w:t>Local</w:t>
      </w:r>
      <w:r w:rsidRPr="00534B06">
        <w:rPr>
          <w:rFonts w:eastAsia="Times New Roman" w:cstheme="minorHAnsi"/>
          <w:sz w:val="24"/>
          <w:szCs w:val="24"/>
          <w:lang w:eastAsia="pt-BR"/>
        </w:rPr>
        <w:t xml:space="preserve">: </w:t>
      </w:r>
      <w:r w:rsidR="0069603E" w:rsidRPr="00534B06">
        <w:rPr>
          <w:rFonts w:eastAsia="Times New Roman" w:cstheme="minorHAnsi"/>
          <w:sz w:val="24"/>
          <w:szCs w:val="24"/>
          <w:lang w:eastAsia="pt-BR"/>
        </w:rPr>
        <w:t>Estrada de Acesso ao Distrito de Jaguaraí</w:t>
      </w:r>
      <w:r w:rsidR="001239B7" w:rsidRPr="00534B06">
        <w:rPr>
          <w:rFonts w:eastAsia="Times New Roman" w:cstheme="minorHAnsi"/>
          <w:sz w:val="24"/>
          <w:szCs w:val="24"/>
          <w:lang w:eastAsia="pt-BR"/>
        </w:rPr>
        <w:t xml:space="preserve"> Trecho 03</w:t>
      </w:r>
    </w:p>
    <w:p w:rsidR="00E46E6A" w:rsidRPr="00534B06" w:rsidRDefault="00E46E6A" w:rsidP="002C556C">
      <w:pPr>
        <w:spacing w:after="0" w:line="360" w:lineRule="auto"/>
        <w:contextualSpacing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b/>
          <w:sz w:val="24"/>
          <w:szCs w:val="24"/>
        </w:rPr>
        <w:t xml:space="preserve">Município: </w:t>
      </w:r>
      <w:r w:rsidRPr="00534B06">
        <w:rPr>
          <w:rFonts w:cstheme="minorHAnsi"/>
          <w:sz w:val="24"/>
          <w:szCs w:val="24"/>
        </w:rPr>
        <w:t>Reduto - MG</w:t>
      </w:r>
    </w:p>
    <w:p w:rsidR="00546DB6" w:rsidRPr="00534B06" w:rsidRDefault="00546DB6" w:rsidP="002C556C">
      <w:pPr>
        <w:spacing w:line="360" w:lineRule="auto"/>
        <w:jc w:val="both"/>
        <w:rPr>
          <w:rFonts w:cstheme="minorHAnsi"/>
          <w:b/>
          <w:sz w:val="24"/>
          <w:szCs w:val="24"/>
        </w:rPr>
      </w:pPr>
    </w:p>
    <w:p w:rsidR="00546DB6" w:rsidRPr="00534B06" w:rsidRDefault="00546DB6" w:rsidP="00546DB6">
      <w:pPr>
        <w:spacing w:line="360" w:lineRule="auto"/>
        <w:jc w:val="both"/>
        <w:rPr>
          <w:rFonts w:cstheme="minorHAnsi"/>
          <w:b/>
          <w:sz w:val="24"/>
          <w:szCs w:val="24"/>
        </w:rPr>
      </w:pPr>
      <w:r w:rsidRPr="00534B06">
        <w:rPr>
          <w:rFonts w:cstheme="minorHAnsi"/>
          <w:b/>
          <w:sz w:val="24"/>
          <w:szCs w:val="24"/>
        </w:rPr>
        <w:t>GENERALIDADES:</w:t>
      </w:r>
    </w:p>
    <w:p w:rsidR="00546DB6" w:rsidRPr="00534B06" w:rsidRDefault="00546DB6" w:rsidP="00546DB6">
      <w:pPr>
        <w:spacing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 xml:space="preserve">Este memorial descritivo tem por finalidade complementar as informações contidas no projeto e planilha para a execução da </w:t>
      </w:r>
      <w:r w:rsidRPr="00534B06">
        <w:rPr>
          <w:rFonts w:eastAsia="Times New Roman" w:cstheme="minorHAnsi"/>
          <w:sz w:val="24"/>
          <w:szCs w:val="24"/>
          <w:lang w:eastAsia="pt-BR"/>
        </w:rPr>
        <w:t xml:space="preserve">Pavimentação em Bloquete Sextavado e Drenagem Superficial/Pluvial </w:t>
      </w:r>
      <w:r w:rsidRPr="00534B06">
        <w:rPr>
          <w:rFonts w:cstheme="minorHAnsi"/>
          <w:sz w:val="24"/>
          <w:szCs w:val="24"/>
        </w:rPr>
        <w:t>no Trecho 03 na estrada de acesso do Distrito de Jaguaraí.</w:t>
      </w:r>
      <w:r w:rsidR="00F9687D">
        <w:rPr>
          <w:rFonts w:cstheme="minorHAnsi"/>
          <w:sz w:val="24"/>
          <w:szCs w:val="24"/>
        </w:rPr>
        <w:t xml:space="preserve"> </w:t>
      </w:r>
      <w:r w:rsidRPr="00534B06">
        <w:rPr>
          <w:rFonts w:cstheme="minorHAnsi"/>
          <w:sz w:val="24"/>
          <w:szCs w:val="24"/>
        </w:rPr>
        <w:t>Para a interpretação deste documento é imprescindível o acompanhamento do Projeto e planilha que fazem parte do objeto licitado.</w:t>
      </w:r>
    </w:p>
    <w:p w:rsidR="00546DB6" w:rsidRPr="00534B06" w:rsidRDefault="00546DB6" w:rsidP="00546DB6">
      <w:pPr>
        <w:spacing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>Todos os itens presentes no projeto deverão ser executados conforme o mesmo e o projeto não poderão ser alterados sem consulta prévia do engenheiro/arquiteto Responsável técnico.</w:t>
      </w:r>
    </w:p>
    <w:p w:rsidR="00546DB6" w:rsidRPr="00534B06" w:rsidRDefault="00546DB6" w:rsidP="00546DB6">
      <w:pPr>
        <w:spacing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>Todos os materiais deverão seguir rigorosamente as normas</w:t>
      </w:r>
    </w:p>
    <w:p w:rsidR="00546DB6" w:rsidRPr="00534B06" w:rsidRDefault="00546DB6" w:rsidP="00546DB6">
      <w:pPr>
        <w:spacing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>Técnicas da ABNT e INMETRO e passar por prévia aprovação do fiscal da contratada, antes de serem executados ou instalados, sob pena de serem recusadas pela fiscalização da obra.</w:t>
      </w:r>
    </w:p>
    <w:p w:rsidR="00546DB6" w:rsidRPr="00534B06" w:rsidRDefault="00546DB6" w:rsidP="00546DB6">
      <w:pPr>
        <w:spacing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>Serão de responsabilidade da contratada a realização de plotagens e cópias de projetos, e documentações que se fizerem necessárias no decorrer da obra.</w:t>
      </w:r>
    </w:p>
    <w:p w:rsidR="00546DB6" w:rsidRPr="00534B06" w:rsidRDefault="00546DB6" w:rsidP="00546DB6">
      <w:pPr>
        <w:spacing w:line="360" w:lineRule="auto"/>
        <w:jc w:val="both"/>
        <w:rPr>
          <w:rFonts w:cstheme="minorHAnsi"/>
          <w:b/>
          <w:iCs/>
          <w:sz w:val="24"/>
          <w:szCs w:val="24"/>
        </w:rPr>
      </w:pPr>
      <w:r w:rsidRPr="00534B06">
        <w:rPr>
          <w:rFonts w:cstheme="minorHAnsi"/>
          <w:b/>
          <w:iCs/>
          <w:sz w:val="24"/>
          <w:szCs w:val="24"/>
        </w:rPr>
        <w:t>VERIFICAÇÃO DE PROJETO:</w:t>
      </w:r>
    </w:p>
    <w:p w:rsidR="00546DB6" w:rsidRPr="00534B06" w:rsidRDefault="00546DB6" w:rsidP="00546DB6">
      <w:pPr>
        <w:spacing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>As empresas licitantes deverão realizar o estudo dos projetos, memoriais e outros documentos técnicos que compõe o objeto licitado</w:t>
      </w:r>
      <w:bookmarkStart w:id="0" w:name="_GoBack"/>
      <w:bookmarkEnd w:id="0"/>
      <w:r w:rsidRPr="00534B06">
        <w:rPr>
          <w:rFonts w:cstheme="minorHAnsi"/>
          <w:sz w:val="24"/>
          <w:szCs w:val="24"/>
        </w:rPr>
        <w:t>, pois ao entregar a proposta aceitará as determinações do mesmo. Em caso de contradição, omissão ou erro deverá comunicar ao Contratante para que seja feita a correção.</w:t>
      </w:r>
    </w:p>
    <w:p w:rsidR="00546DB6" w:rsidRPr="00534B06" w:rsidRDefault="00546DB6" w:rsidP="00546DB6">
      <w:pPr>
        <w:spacing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lastRenderedPageBreak/>
        <w:t>A proposta deve ser detalhada, a fim de poder ser analisada pelos seus quantitativos e valores unitários. Na eventual falta de alguma informação ou detalhe, a empresa será responsável pelas execuções cujos unitários e quantitativos estejam omissos.</w:t>
      </w:r>
    </w:p>
    <w:p w:rsidR="00546DB6" w:rsidRPr="00534B06" w:rsidRDefault="00546DB6" w:rsidP="00546DB6">
      <w:pPr>
        <w:spacing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>Sempre que for realizada alguma etapa, na obra, a empresa deverá se dirigir ao fiscal responsável da obra para que este oriente à execução.</w:t>
      </w:r>
    </w:p>
    <w:p w:rsidR="00546DB6" w:rsidRPr="00534B06" w:rsidRDefault="00546DB6" w:rsidP="00546DB6">
      <w:pPr>
        <w:spacing w:line="360" w:lineRule="auto"/>
        <w:jc w:val="both"/>
        <w:rPr>
          <w:rFonts w:cstheme="minorHAnsi"/>
          <w:b/>
          <w:iCs/>
          <w:sz w:val="24"/>
          <w:szCs w:val="24"/>
        </w:rPr>
      </w:pPr>
      <w:r w:rsidRPr="00534B06">
        <w:rPr>
          <w:rFonts w:cstheme="minorHAnsi"/>
          <w:b/>
          <w:iCs/>
          <w:sz w:val="24"/>
          <w:szCs w:val="24"/>
        </w:rPr>
        <w:t>RESPONSÁVEL TÉCNICO:</w:t>
      </w:r>
    </w:p>
    <w:p w:rsidR="00546DB6" w:rsidRPr="00534B06" w:rsidRDefault="00546DB6" w:rsidP="00546DB6">
      <w:pPr>
        <w:spacing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>A obra deverá ser administrada por profissional legalmente habilitado, e que deverá estar presente em todas as fases importantes da execução dos serviços.</w:t>
      </w:r>
    </w:p>
    <w:p w:rsidR="00546DB6" w:rsidRPr="00534B06" w:rsidRDefault="00546DB6" w:rsidP="00546DB6">
      <w:pPr>
        <w:spacing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>O Executante manterá ainda, em obra, um mestre geral, que deverá estar presente para prestar quaisquer esclarecimentos necessários ao Fiscal da Contratante.</w:t>
      </w:r>
    </w:p>
    <w:p w:rsidR="00546DB6" w:rsidRPr="00534B06" w:rsidRDefault="00546DB6" w:rsidP="00546DB6">
      <w:pPr>
        <w:spacing w:line="360" w:lineRule="auto"/>
        <w:jc w:val="both"/>
        <w:rPr>
          <w:rFonts w:cstheme="minorHAnsi"/>
          <w:b/>
          <w:iCs/>
          <w:sz w:val="24"/>
          <w:szCs w:val="24"/>
        </w:rPr>
      </w:pPr>
      <w:r w:rsidRPr="00534B06">
        <w:rPr>
          <w:rFonts w:cstheme="minorHAnsi"/>
          <w:b/>
          <w:iCs/>
          <w:sz w:val="24"/>
          <w:szCs w:val="24"/>
        </w:rPr>
        <w:t>SERVIÇOS INICIAIS:</w:t>
      </w:r>
    </w:p>
    <w:p w:rsidR="00546DB6" w:rsidRPr="00534B06" w:rsidRDefault="00546DB6" w:rsidP="00546DB6">
      <w:pPr>
        <w:spacing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 xml:space="preserve">Primeiramente a empreiteira deverá providenciar a placa de obra, no Padrão Governo Municipal contendo a identificação e informações referentes ao objeto proposto, devendo a mesma ser afixada em local visível. A placa deverá ter no mínimo as seguintes dimensões 2,00x 1,50 m. </w:t>
      </w:r>
    </w:p>
    <w:p w:rsidR="00546DB6" w:rsidRPr="00534B06" w:rsidRDefault="00546DB6" w:rsidP="00546DB6">
      <w:pPr>
        <w:spacing w:line="360" w:lineRule="auto"/>
        <w:jc w:val="both"/>
        <w:rPr>
          <w:rFonts w:cstheme="minorHAnsi"/>
          <w:b/>
          <w:iCs/>
          <w:sz w:val="24"/>
          <w:szCs w:val="24"/>
        </w:rPr>
      </w:pPr>
      <w:r w:rsidRPr="00534B06">
        <w:rPr>
          <w:rFonts w:cstheme="minorHAnsi"/>
          <w:b/>
          <w:iCs/>
          <w:sz w:val="24"/>
          <w:szCs w:val="24"/>
        </w:rPr>
        <w:t>CONTROLE DE QUALIDADE:</w:t>
      </w:r>
    </w:p>
    <w:p w:rsidR="00546DB6" w:rsidRPr="00534B06" w:rsidRDefault="00546DB6" w:rsidP="00546DB6">
      <w:pPr>
        <w:spacing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>O controle de qualidade dos serviços e materiais é de responsabilidade integral da empresa contratada. O acompanhamento da obra pela fiscalização, não exime, em hipótese nenhuma, a responsabilidade da empresa executora, que deverá permitir total acesso do fiscal e seus assessores às suas instalações e ao canteiro de obras.</w:t>
      </w:r>
    </w:p>
    <w:p w:rsidR="00546DB6" w:rsidRPr="00534B06" w:rsidRDefault="00546DB6" w:rsidP="00546DB6">
      <w:pPr>
        <w:spacing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>Na obra só poderão ser empregados materiais reconhecidamente de primeira qualidade e que estejam rigorosamente de acordo com as normas técnicas vigentes e com o presente memorial e projetos anexos. A mão-de-obra deverá ser realmente especializada.</w:t>
      </w:r>
    </w:p>
    <w:p w:rsidR="00546DB6" w:rsidRPr="00534B06" w:rsidRDefault="00546DB6" w:rsidP="00546DB6">
      <w:pPr>
        <w:spacing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>A não execução dos serviços dentro dos padrões exigidos implicará na não aceitação dos mesmos.</w:t>
      </w:r>
    </w:p>
    <w:p w:rsidR="00546DB6" w:rsidRPr="00534B06" w:rsidRDefault="00546DB6" w:rsidP="00546DB6">
      <w:pPr>
        <w:spacing w:line="360" w:lineRule="auto"/>
        <w:jc w:val="both"/>
        <w:rPr>
          <w:rFonts w:cstheme="minorHAnsi"/>
          <w:b/>
          <w:iCs/>
          <w:sz w:val="24"/>
          <w:szCs w:val="24"/>
        </w:rPr>
      </w:pPr>
      <w:r w:rsidRPr="00534B06">
        <w:rPr>
          <w:rFonts w:cstheme="minorHAnsi"/>
          <w:b/>
          <w:iCs/>
          <w:sz w:val="24"/>
          <w:szCs w:val="24"/>
        </w:rPr>
        <w:lastRenderedPageBreak/>
        <w:t>SEGURANÇA DO TRABALHO:</w:t>
      </w:r>
    </w:p>
    <w:p w:rsidR="00546DB6" w:rsidRPr="00534B06" w:rsidRDefault="00546DB6" w:rsidP="00546DB6">
      <w:pPr>
        <w:spacing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>Todos os funcionários devidamente registrados da empresa executora envolvidos na obra deverão seguir os padrões de segurança conforme legislação do Ministério do Trabalho.</w:t>
      </w:r>
    </w:p>
    <w:p w:rsidR="00546DB6" w:rsidRPr="00534B06" w:rsidRDefault="00546DB6" w:rsidP="00546DB6">
      <w:pPr>
        <w:spacing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>Serão obedecidas todas as recomendações, com relação à Segurança e Medicina do Trabalho, contidas nas Normas Regulamentadoras (NR). Ficará a cargo da empresa executora tal responsabilidade, bem como a distribuição de EPI's (Equipamentos de Proteção Individual) para cada funcionário e a fiscalização de seu correto uso.</w:t>
      </w:r>
    </w:p>
    <w:p w:rsidR="00546DB6" w:rsidRPr="00534B06" w:rsidRDefault="00546DB6" w:rsidP="00546DB6">
      <w:pPr>
        <w:spacing w:line="360" w:lineRule="auto"/>
        <w:jc w:val="both"/>
        <w:rPr>
          <w:rFonts w:cstheme="minorHAnsi"/>
          <w:b/>
          <w:iCs/>
          <w:sz w:val="24"/>
          <w:szCs w:val="24"/>
        </w:rPr>
      </w:pPr>
      <w:r w:rsidRPr="00534B06">
        <w:rPr>
          <w:rFonts w:cstheme="minorHAnsi"/>
          <w:b/>
          <w:iCs/>
          <w:sz w:val="24"/>
          <w:szCs w:val="24"/>
        </w:rPr>
        <w:t>MAQUINÁRIO E EQUIPAMENTOS:</w:t>
      </w:r>
    </w:p>
    <w:p w:rsidR="00546DB6" w:rsidRPr="00534B06" w:rsidRDefault="00546DB6" w:rsidP="00546DB6">
      <w:pPr>
        <w:spacing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>Caberá ao Executante o fornecimento de todas as máquinas, tais como betoneiras, guinchos, serras, vibradores, elevadores de carga, etc., necessárias à boa execução dos serviços, bem como os equipamentos de segurança (botas, capacetes, cintos, óculos, extintores, etc.) necessários e exigidos pela Legislação vigente.</w:t>
      </w:r>
    </w:p>
    <w:p w:rsidR="00546DB6" w:rsidRPr="00534B06" w:rsidRDefault="00546DB6" w:rsidP="00546DB6">
      <w:pPr>
        <w:spacing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>Do fornecimento e uso de qualquer máquina pelo Executante, não advirá qualquer ônus para o Contratante.</w:t>
      </w:r>
    </w:p>
    <w:p w:rsidR="00E46E6A" w:rsidRPr="00534B06" w:rsidRDefault="00534B06" w:rsidP="002C556C">
      <w:pPr>
        <w:spacing w:after="0" w:line="360" w:lineRule="auto"/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D</w:t>
      </w:r>
      <w:r w:rsidR="002C556C" w:rsidRPr="00534B06">
        <w:rPr>
          <w:rFonts w:cstheme="minorHAnsi"/>
          <w:b/>
          <w:sz w:val="24"/>
          <w:szCs w:val="24"/>
        </w:rPr>
        <w:t xml:space="preserve">RENAGEM </w:t>
      </w:r>
    </w:p>
    <w:p w:rsidR="004B2D18" w:rsidRPr="00534B06" w:rsidRDefault="002C556C" w:rsidP="002C556C">
      <w:pPr>
        <w:spacing w:after="0" w:line="360" w:lineRule="auto"/>
        <w:jc w:val="both"/>
        <w:rPr>
          <w:rFonts w:cstheme="minorHAnsi"/>
          <w:b/>
          <w:sz w:val="24"/>
          <w:szCs w:val="24"/>
        </w:rPr>
      </w:pPr>
      <w:r w:rsidRPr="00534B06">
        <w:rPr>
          <w:rFonts w:cstheme="minorHAnsi"/>
          <w:b/>
          <w:sz w:val="24"/>
          <w:szCs w:val="24"/>
        </w:rPr>
        <w:t>S</w:t>
      </w:r>
      <w:r w:rsidR="004B2D18" w:rsidRPr="00534B06">
        <w:rPr>
          <w:rFonts w:cstheme="minorHAnsi"/>
          <w:b/>
          <w:sz w:val="24"/>
          <w:szCs w:val="24"/>
        </w:rPr>
        <w:t>arjeta</w:t>
      </w:r>
      <w:r w:rsidR="00546DB6" w:rsidRPr="00534B06">
        <w:rPr>
          <w:rFonts w:cstheme="minorHAnsi"/>
          <w:b/>
          <w:sz w:val="24"/>
          <w:szCs w:val="24"/>
        </w:rPr>
        <w:t>s</w:t>
      </w:r>
    </w:p>
    <w:p w:rsidR="0069603E" w:rsidRPr="00534B06" w:rsidRDefault="0069603E" w:rsidP="002C556C">
      <w:pPr>
        <w:spacing w:after="0"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>Sarjeta de concreto em corte é o</w:t>
      </w:r>
      <w:r w:rsidR="004B2D18" w:rsidRPr="00534B06">
        <w:rPr>
          <w:rFonts w:cstheme="minorHAnsi"/>
          <w:sz w:val="24"/>
          <w:szCs w:val="24"/>
        </w:rPr>
        <w:t xml:space="preserve"> </w:t>
      </w:r>
      <w:r w:rsidRPr="00534B06">
        <w:rPr>
          <w:rFonts w:cstheme="minorHAnsi"/>
          <w:sz w:val="24"/>
          <w:szCs w:val="24"/>
        </w:rPr>
        <w:t>dispositivo de drenagem superficial, que</w:t>
      </w:r>
      <w:r w:rsidR="004B2D18" w:rsidRPr="00534B06">
        <w:rPr>
          <w:rFonts w:cstheme="minorHAnsi"/>
          <w:sz w:val="24"/>
          <w:szCs w:val="24"/>
        </w:rPr>
        <w:t xml:space="preserve"> </w:t>
      </w:r>
      <w:r w:rsidRPr="00534B06">
        <w:rPr>
          <w:rFonts w:cstheme="minorHAnsi"/>
          <w:sz w:val="24"/>
          <w:szCs w:val="24"/>
        </w:rPr>
        <w:t>tem a função de captar e conduzir as</w:t>
      </w:r>
      <w:r w:rsidR="004B2D18" w:rsidRPr="00534B06">
        <w:rPr>
          <w:rFonts w:cstheme="minorHAnsi"/>
          <w:sz w:val="24"/>
          <w:szCs w:val="24"/>
        </w:rPr>
        <w:t xml:space="preserve"> </w:t>
      </w:r>
      <w:r w:rsidRPr="00534B06">
        <w:rPr>
          <w:rFonts w:cstheme="minorHAnsi"/>
          <w:sz w:val="24"/>
          <w:szCs w:val="24"/>
        </w:rPr>
        <w:t>águas superficiais provenientes das</w:t>
      </w:r>
      <w:r w:rsidR="004B2D18" w:rsidRPr="00534B06">
        <w:rPr>
          <w:rFonts w:cstheme="minorHAnsi"/>
          <w:sz w:val="24"/>
          <w:szCs w:val="24"/>
        </w:rPr>
        <w:t xml:space="preserve"> </w:t>
      </w:r>
      <w:r w:rsidRPr="00534B06">
        <w:rPr>
          <w:rFonts w:cstheme="minorHAnsi"/>
          <w:sz w:val="24"/>
          <w:szCs w:val="24"/>
        </w:rPr>
        <w:t>precipitações sobre a plataforma da</w:t>
      </w:r>
      <w:r w:rsidR="004B2D18" w:rsidRPr="00534B06">
        <w:rPr>
          <w:rFonts w:cstheme="minorHAnsi"/>
          <w:sz w:val="24"/>
          <w:szCs w:val="24"/>
        </w:rPr>
        <w:t xml:space="preserve"> </w:t>
      </w:r>
      <w:r w:rsidRPr="00534B06">
        <w:rPr>
          <w:rFonts w:cstheme="minorHAnsi"/>
          <w:sz w:val="24"/>
          <w:szCs w:val="24"/>
        </w:rPr>
        <w:t>rodovia e dos taludes de corte, até local</w:t>
      </w:r>
      <w:r w:rsidR="004B2D18" w:rsidRPr="00534B06">
        <w:rPr>
          <w:rFonts w:cstheme="minorHAnsi"/>
          <w:sz w:val="24"/>
          <w:szCs w:val="24"/>
        </w:rPr>
        <w:t xml:space="preserve"> </w:t>
      </w:r>
      <w:r w:rsidRPr="00534B06">
        <w:rPr>
          <w:rFonts w:cstheme="minorHAnsi"/>
          <w:sz w:val="24"/>
          <w:szCs w:val="24"/>
        </w:rPr>
        <w:t>de deságüe seguro.</w:t>
      </w:r>
    </w:p>
    <w:p w:rsidR="0069603E" w:rsidRPr="00534B06" w:rsidRDefault="0069603E" w:rsidP="002C556C">
      <w:pPr>
        <w:spacing w:after="0"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>Quando a plataforma não tiver</w:t>
      </w:r>
      <w:r w:rsidR="00373F42" w:rsidRPr="00534B06">
        <w:rPr>
          <w:rFonts w:cstheme="minorHAnsi"/>
          <w:sz w:val="24"/>
          <w:szCs w:val="24"/>
        </w:rPr>
        <w:t xml:space="preserve"> </w:t>
      </w:r>
      <w:r w:rsidRPr="00534B06">
        <w:rPr>
          <w:rFonts w:cstheme="minorHAnsi"/>
          <w:sz w:val="24"/>
          <w:szCs w:val="24"/>
        </w:rPr>
        <w:t>acostamento, ou este for de largura</w:t>
      </w:r>
      <w:r w:rsidR="004B2D18" w:rsidRPr="00534B06">
        <w:rPr>
          <w:rFonts w:cstheme="minorHAnsi"/>
          <w:sz w:val="24"/>
          <w:szCs w:val="24"/>
        </w:rPr>
        <w:t xml:space="preserve"> </w:t>
      </w:r>
      <w:r w:rsidRPr="00534B06">
        <w:rPr>
          <w:rFonts w:cstheme="minorHAnsi"/>
          <w:sz w:val="24"/>
          <w:szCs w:val="24"/>
        </w:rPr>
        <w:t>inferior a 1,5 m, a inclinação transversal</w:t>
      </w:r>
      <w:r w:rsidR="00373F42" w:rsidRPr="00534B06">
        <w:rPr>
          <w:rFonts w:cstheme="minorHAnsi"/>
          <w:sz w:val="24"/>
          <w:szCs w:val="24"/>
        </w:rPr>
        <w:t xml:space="preserve"> </w:t>
      </w:r>
      <w:r w:rsidRPr="00534B06">
        <w:rPr>
          <w:rFonts w:cstheme="minorHAnsi"/>
          <w:sz w:val="24"/>
          <w:szCs w:val="24"/>
        </w:rPr>
        <w:t>da sarjeta "i", deverá ser inferior a 34%.</w:t>
      </w:r>
    </w:p>
    <w:p w:rsidR="00373F42" w:rsidRPr="00534B06" w:rsidRDefault="00373F42" w:rsidP="002C556C">
      <w:pPr>
        <w:spacing w:after="0"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>Em todos os tipos de sarjetas, o terreno de fundação deverá ser regularizado e apiloado manualmente. O concreto deverá se constituído de cimento Portland, agregados e água, com resistência Fck =11,0 MPa na espessura de 7,0 cm. As guias de madeira das sarjetas revestidas em concreto serão instaladas, segundo a seção transversal, espaçadas, no máximo a cada 2,0 m.</w:t>
      </w:r>
    </w:p>
    <w:p w:rsidR="00373F42" w:rsidRPr="00534B06" w:rsidRDefault="00373F42" w:rsidP="002C556C">
      <w:pPr>
        <w:spacing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lastRenderedPageBreak/>
        <w:t>Os materiais e misturas deverão ser submetidos aos ensaios previstos na referida norma da ABNT: - Concreto:</w:t>
      </w:r>
    </w:p>
    <w:p w:rsidR="00373F42" w:rsidRPr="00534B06" w:rsidRDefault="00373F42" w:rsidP="002C556C">
      <w:pPr>
        <w:spacing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>NBR - 12655/06, NBR - 5739/80; -</w:t>
      </w:r>
    </w:p>
    <w:p w:rsidR="00373F42" w:rsidRPr="00534B06" w:rsidRDefault="00373F42" w:rsidP="002C556C">
      <w:pPr>
        <w:spacing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>Agregados para concreto: NBR - 7211/05,</w:t>
      </w:r>
    </w:p>
    <w:p w:rsidR="00373F42" w:rsidRPr="00534B06" w:rsidRDefault="000B51AE" w:rsidP="002C556C">
      <w:pPr>
        <w:spacing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>NBR NM - 26, NBR NH 248, NBR -</w:t>
      </w:r>
      <w:r w:rsidR="00373F42" w:rsidRPr="00534B06">
        <w:rPr>
          <w:rFonts w:cstheme="minorHAnsi"/>
          <w:sz w:val="24"/>
          <w:szCs w:val="24"/>
        </w:rPr>
        <w:t>71218/82 e NBR</w:t>
      </w:r>
      <w:r w:rsidRPr="00534B06">
        <w:rPr>
          <w:rFonts w:cstheme="minorHAnsi"/>
          <w:sz w:val="24"/>
          <w:szCs w:val="24"/>
        </w:rPr>
        <w:t xml:space="preserve"> </w:t>
      </w:r>
      <w:r w:rsidR="00373F42" w:rsidRPr="00534B06">
        <w:rPr>
          <w:rFonts w:cstheme="minorHAnsi"/>
          <w:sz w:val="24"/>
          <w:szCs w:val="24"/>
        </w:rPr>
        <w:t>NM - 46.</w:t>
      </w:r>
    </w:p>
    <w:p w:rsidR="00373F42" w:rsidRPr="00534B06" w:rsidRDefault="00373F42" w:rsidP="002C556C">
      <w:pPr>
        <w:spacing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 xml:space="preserve">Será medido em metro linear, estando </w:t>
      </w:r>
      <w:r w:rsidR="002C556C" w:rsidRPr="00534B06">
        <w:rPr>
          <w:rFonts w:cstheme="minorHAnsi"/>
          <w:sz w:val="24"/>
          <w:szCs w:val="24"/>
        </w:rPr>
        <w:t>incluída a execução dos serviços e fornecimento dos materiais</w:t>
      </w:r>
      <w:r w:rsidR="00587894" w:rsidRPr="00534B06">
        <w:rPr>
          <w:rFonts w:cstheme="minorHAnsi"/>
          <w:sz w:val="24"/>
          <w:szCs w:val="24"/>
        </w:rPr>
        <w:t>.</w:t>
      </w:r>
      <w:r w:rsidRPr="00534B06">
        <w:rPr>
          <w:rFonts w:cstheme="minorHAnsi"/>
          <w:sz w:val="24"/>
          <w:szCs w:val="24"/>
        </w:rPr>
        <w:t xml:space="preserve"> </w:t>
      </w:r>
    </w:p>
    <w:p w:rsidR="00587894" w:rsidRPr="00534B06" w:rsidRDefault="00587894" w:rsidP="002C556C">
      <w:pPr>
        <w:spacing w:line="360" w:lineRule="auto"/>
        <w:jc w:val="both"/>
        <w:rPr>
          <w:rFonts w:cstheme="minorHAnsi"/>
          <w:b/>
          <w:sz w:val="24"/>
          <w:szCs w:val="24"/>
        </w:rPr>
      </w:pPr>
      <w:r w:rsidRPr="00534B06">
        <w:rPr>
          <w:rFonts w:cstheme="minorHAnsi"/>
          <w:b/>
          <w:sz w:val="24"/>
          <w:szCs w:val="24"/>
        </w:rPr>
        <w:t xml:space="preserve">SAÍDA </w:t>
      </w:r>
      <w:r w:rsidR="008F776B" w:rsidRPr="00534B06">
        <w:rPr>
          <w:rFonts w:cstheme="minorHAnsi"/>
          <w:b/>
          <w:sz w:val="24"/>
          <w:szCs w:val="24"/>
        </w:rPr>
        <w:t>D ÁGUA</w:t>
      </w:r>
    </w:p>
    <w:p w:rsidR="00587894" w:rsidRPr="00534B06" w:rsidRDefault="00587894" w:rsidP="002C556C">
      <w:pPr>
        <w:spacing w:after="0"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>Saída d'água é o dispositivo que capta as águas da sarjeta de aterro, desaguando-as no terreno natural ou conduzindo-as para as descidas d'água.</w:t>
      </w:r>
    </w:p>
    <w:p w:rsidR="00587894" w:rsidRPr="00534B06" w:rsidRDefault="00587894" w:rsidP="002C556C">
      <w:pPr>
        <w:spacing w:after="0"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 xml:space="preserve">A saída será posicionada em pontos intermediários das sarjetas onde o cálculo do comprimento crítico (limite da capacidade hidráulica) determinar, e nos locais do </w:t>
      </w:r>
      <w:r w:rsidR="00EC4188" w:rsidRPr="00534B06">
        <w:rPr>
          <w:rFonts w:cstheme="minorHAnsi"/>
          <w:sz w:val="24"/>
          <w:szCs w:val="24"/>
        </w:rPr>
        <w:t>deságüe</w:t>
      </w:r>
      <w:r w:rsidRPr="00534B06">
        <w:rPr>
          <w:rFonts w:cstheme="minorHAnsi"/>
          <w:sz w:val="24"/>
          <w:szCs w:val="24"/>
        </w:rPr>
        <w:t xml:space="preserve"> final.</w:t>
      </w:r>
    </w:p>
    <w:p w:rsidR="00587894" w:rsidRPr="00534B06" w:rsidRDefault="00587894" w:rsidP="002C556C">
      <w:pPr>
        <w:spacing w:after="0"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 xml:space="preserve">O terreno de fundação deverá ser regularizado e apiloado manualmente. O concreto deverá ser constituído de cimento Portland, água e </w:t>
      </w:r>
      <w:r w:rsidR="008F776B" w:rsidRPr="00534B06">
        <w:rPr>
          <w:rFonts w:cstheme="minorHAnsi"/>
          <w:sz w:val="24"/>
          <w:szCs w:val="24"/>
        </w:rPr>
        <w:t xml:space="preserve">agregados, </w:t>
      </w:r>
      <w:r w:rsidRPr="00534B06">
        <w:rPr>
          <w:rFonts w:cstheme="minorHAnsi"/>
          <w:sz w:val="24"/>
          <w:szCs w:val="24"/>
        </w:rPr>
        <w:t>com resistência Fck=15,0 MPa. As formas deverão ser constituídas de chapas de compensado resinado travadas de forma a proporcionar paredes lisas e sem deformações.</w:t>
      </w:r>
    </w:p>
    <w:p w:rsidR="00587894" w:rsidRPr="00534B06" w:rsidRDefault="00587894" w:rsidP="002C556C">
      <w:pPr>
        <w:spacing w:after="0" w:line="360" w:lineRule="auto"/>
        <w:jc w:val="both"/>
        <w:rPr>
          <w:rFonts w:cstheme="minorHAnsi"/>
          <w:sz w:val="24"/>
          <w:szCs w:val="24"/>
        </w:rPr>
      </w:pPr>
    </w:p>
    <w:p w:rsidR="00587894" w:rsidRPr="00534B06" w:rsidRDefault="003E31B5" w:rsidP="002C556C">
      <w:pPr>
        <w:spacing w:line="360" w:lineRule="auto"/>
        <w:jc w:val="both"/>
        <w:rPr>
          <w:rFonts w:cstheme="minorHAnsi"/>
          <w:b/>
          <w:sz w:val="24"/>
          <w:szCs w:val="24"/>
        </w:rPr>
      </w:pPr>
      <w:r w:rsidRPr="00534B06">
        <w:rPr>
          <w:rFonts w:cstheme="minorHAnsi"/>
          <w:b/>
          <w:sz w:val="24"/>
          <w:szCs w:val="24"/>
        </w:rPr>
        <w:t>CAIXA COLETORA DE SARJETA EM CONCRETO</w:t>
      </w:r>
    </w:p>
    <w:p w:rsidR="00587894" w:rsidRPr="00534B06" w:rsidRDefault="003E31B5" w:rsidP="002C556C">
      <w:pPr>
        <w:spacing w:after="0"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>É o dispositivo construído na extremidade</w:t>
      </w:r>
      <w:r w:rsidR="0068655B" w:rsidRPr="00534B06">
        <w:rPr>
          <w:rFonts w:cstheme="minorHAnsi"/>
          <w:sz w:val="24"/>
          <w:szCs w:val="24"/>
        </w:rPr>
        <w:t xml:space="preserve"> </w:t>
      </w:r>
      <w:r w:rsidRPr="00534B06">
        <w:rPr>
          <w:rFonts w:cstheme="minorHAnsi"/>
          <w:sz w:val="24"/>
          <w:szCs w:val="24"/>
        </w:rPr>
        <w:t>do bueiro de forma a permitir a captação</w:t>
      </w:r>
      <w:r w:rsidR="0068655B" w:rsidRPr="00534B06">
        <w:rPr>
          <w:rFonts w:cstheme="minorHAnsi"/>
          <w:sz w:val="24"/>
          <w:szCs w:val="24"/>
        </w:rPr>
        <w:t xml:space="preserve"> </w:t>
      </w:r>
      <w:r w:rsidRPr="00534B06">
        <w:rPr>
          <w:rFonts w:cstheme="minorHAnsi"/>
          <w:sz w:val="24"/>
          <w:szCs w:val="24"/>
        </w:rPr>
        <w:t>e transferência dos deflúvios, conduzindo</w:t>
      </w:r>
      <w:r w:rsidR="0068655B" w:rsidRPr="00534B06">
        <w:rPr>
          <w:rFonts w:cstheme="minorHAnsi"/>
          <w:sz w:val="24"/>
          <w:szCs w:val="24"/>
        </w:rPr>
        <w:t>-</w:t>
      </w:r>
      <w:r w:rsidRPr="00534B06">
        <w:rPr>
          <w:rFonts w:cstheme="minorHAnsi"/>
          <w:sz w:val="24"/>
          <w:szCs w:val="24"/>
        </w:rPr>
        <w:t>os</w:t>
      </w:r>
      <w:r w:rsidR="0068655B" w:rsidRPr="00534B06">
        <w:rPr>
          <w:rFonts w:cstheme="minorHAnsi"/>
          <w:sz w:val="24"/>
          <w:szCs w:val="24"/>
        </w:rPr>
        <w:t xml:space="preserve"> </w:t>
      </w:r>
      <w:r w:rsidRPr="00534B06">
        <w:rPr>
          <w:rFonts w:cstheme="minorHAnsi"/>
          <w:sz w:val="24"/>
          <w:szCs w:val="24"/>
        </w:rPr>
        <w:t xml:space="preserve">para a canalização. </w:t>
      </w:r>
    </w:p>
    <w:p w:rsidR="0068655B" w:rsidRPr="00534B06" w:rsidRDefault="0068655B" w:rsidP="002C556C">
      <w:pPr>
        <w:spacing w:after="0"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>Deverá ser utilizada para coletar as águas provenientes das sarjetas, das descidas d'água de corte, da drenagem profunda e para permitir a inspeção das redes que por ela passam.</w:t>
      </w:r>
    </w:p>
    <w:p w:rsidR="00587894" w:rsidRPr="00534B06" w:rsidRDefault="0068655B" w:rsidP="002C556C">
      <w:pPr>
        <w:spacing w:after="0"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>Na construção das caixas coletoras, deverá ter uma abertura destinada para deságüe do terminal do dreno profundo, com diâmetro maior que o do tubo coletor do dreno indicado no projeto.</w:t>
      </w:r>
    </w:p>
    <w:p w:rsidR="0068655B" w:rsidRPr="00534B06" w:rsidRDefault="0068655B" w:rsidP="002C556C">
      <w:pPr>
        <w:spacing w:after="0"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lastRenderedPageBreak/>
        <w:t>O concreto deverá ser constituído de cimento Portland, água e agregados, com resistência Fck = 15 MPa, devendo satisfazer a NBR 12655/2006. A forma deverá ser constituída de chapas de compensado resinado travadas de forma a proporcionar paredes lisas e sem deformações.</w:t>
      </w:r>
    </w:p>
    <w:p w:rsidR="00EC4188" w:rsidRPr="00534B06" w:rsidRDefault="00EC4188" w:rsidP="002C556C">
      <w:pPr>
        <w:spacing w:after="0" w:line="360" w:lineRule="auto"/>
        <w:jc w:val="both"/>
        <w:rPr>
          <w:rFonts w:cstheme="minorHAnsi"/>
          <w:sz w:val="24"/>
          <w:szCs w:val="24"/>
        </w:rPr>
      </w:pPr>
    </w:p>
    <w:p w:rsidR="002C556C" w:rsidRPr="00534B06" w:rsidRDefault="002C556C" w:rsidP="002C556C">
      <w:pPr>
        <w:spacing w:line="360" w:lineRule="auto"/>
        <w:jc w:val="both"/>
        <w:rPr>
          <w:rFonts w:cstheme="minorHAnsi"/>
          <w:b/>
          <w:sz w:val="24"/>
          <w:szCs w:val="24"/>
        </w:rPr>
      </w:pPr>
      <w:r w:rsidRPr="00534B06">
        <w:rPr>
          <w:rFonts w:cstheme="minorHAnsi"/>
          <w:b/>
          <w:sz w:val="24"/>
          <w:szCs w:val="24"/>
        </w:rPr>
        <w:t>ESCAVAÇÃO</w:t>
      </w:r>
      <w:r w:rsidR="00EC4188" w:rsidRPr="00534B06">
        <w:rPr>
          <w:rFonts w:cstheme="minorHAnsi"/>
          <w:b/>
          <w:sz w:val="24"/>
          <w:szCs w:val="24"/>
        </w:rPr>
        <w:t xml:space="preserve">- VALA </w:t>
      </w:r>
    </w:p>
    <w:p w:rsidR="002C556C" w:rsidRPr="00534B06" w:rsidRDefault="002C556C" w:rsidP="002C556C">
      <w:pPr>
        <w:spacing w:after="0"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>Primeiramente a equipe de topografia deverá locar a área que deverá ser escavada, conferindo os desníveis e afastamentos necessários para o bom funcionamento da rede.</w:t>
      </w:r>
    </w:p>
    <w:p w:rsidR="002C556C" w:rsidRPr="00534B06" w:rsidRDefault="002C556C" w:rsidP="002C556C">
      <w:pPr>
        <w:spacing w:after="0"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>A vala deverá ser aberta com retro escavadeira, nas dimensões estabelecidas. Após escavação o piso deverá ser regularizado e posteriormente compactado com equipamento mecânico (“Sapo”), a fim de se obter um suporte satisfatório para assentamento dos tubos.</w:t>
      </w:r>
    </w:p>
    <w:p w:rsidR="002C556C" w:rsidRPr="00534B06" w:rsidRDefault="002C556C" w:rsidP="002C556C">
      <w:pPr>
        <w:spacing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>A escavação da vala para construção das redes somente será iniciada após a aprovação.</w:t>
      </w:r>
    </w:p>
    <w:p w:rsidR="00587894" w:rsidRPr="00534B06" w:rsidRDefault="00481709" w:rsidP="002C556C">
      <w:pPr>
        <w:spacing w:line="360" w:lineRule="auto"/>
        <w:jc w:val="both"/>
        <w:rPr>
          <w:rFonts w:cstheme="minorHAnsi"/>
          <w:b/>
          <w:sz w:val="24"/>
          <w:szCs w:val="24"/>
        </w:rPr>
      </w:pPr>
      <w:r w:rsidRPr="00534B06">
        <w:rPr>
          <w:rFonts w:cstheme="minorHAnsi"/>
          <w:b/>
          <w:sz w:val="24"/>
          <w:szCs w:val="24"/>
        </w:rPr>
        <w:t>LASTRO DE CONCRETO PARA BERÇO</w:t>
      </w:r>
    </w:p>
    <w:p w:rsidR="00481709" w:rsidRPr="00534B06" w:rsidRDefault="00481709" w:rsidP="002C556C">
      <w:pPr>
        <w:spacing w:after="0"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 xml:space="preserve">Berço é uma estrutura de concreto monolítico sobre a qual o tubo é assentado. O berço é utilizado para assentamento em bueiros tubulares de concreto dos tipos macho e fêmea, e </w:t>
      </w:r>
      <w:r w:rsidR="008F776B" w:rsidRPr="00534B06">
        <w:rPr>
          <w:rFonts w:cstheme="minorHAnsi"/>
          <w:sz w:val="24"/>
          <w:szCs w:val="24"/>
        </w:rPr>
        <w:t>ponta.</w:t>
      </w:r>
    </w:p>
    <w:p w:rsidR="00481709" w:rsidRPr="00534B06" w:rsidRDefault="00EC4188" w:rsidP="002C556C">
      <w:pPr>
        <w:spacing w:after="0"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 xml:space="preserve">O </w:t>
      </w:r>
      <w:r w:rsidR="008F776B" w:rsidRPr="00534B06">
        <w:rPr>
          <w:rFonts w:cstheme="minorHAnsi"/>
          <w:sz w:val="24"/>
          <w:szCs w:val="24"/>
        </w:rPr>
        <w:t>correto</w:t>
      </w:r>
      <w:r w:rsidRPr="00534B06">
        <w:rPr>
          <w:rFonts w:cstheme="minorHAnsi"/>
          <w:sz w:val="24"/>
          <w:szCs w:val="24"/>
        </w:rPr>
        <w:t xml:space="preserve"> do berço deverá ser </w:t>
      </w:r>
      <w:r w:rsidR="008F776B" w:rsidRPr="00534B06">
        <w:rPr>
          <w:rFonts w:cstheme="minorHAnsi"/>
          <w:sz w:val="24"/>
          <w:szCs w:val="24"/>
        </w:rPr>
        <w:t>constituído</w:t>
      </w:r>
      <w:r w:rsidRPr="00534B06">
        <w:rPr>
          <w:rFonts w:cstheme="minorHAnsi"/>
          <w:sz w:val="24"/>
          <w:szCs w:val="24"/>
        </w:rPr>
        <w:t xml:space="preserve"> de</w:t>
      </w:r>
      <w:r w:rsidR="00481709" w:rsidRPr="00534B06">
        <w:rPr>
          <w:rFonts w:cstheme="minorHAnsi"/>
          <w:sz w:val="24"/>
          <w:szCs w:val="24"/>
        </w:rPr>
        <w:t xml:space="preserve"> </w:t>
      </w:r>
      <w:r w:rsidRPr="00534B06">
        <w:rPr>
          <w:rFonts w:cstheme="minorHAnsi"/>
          <w:sz w:val="24"/>
          <w:szCs w:val="24"/>
        </w:rPr>
        <w:t>cimento Portland, agregados e água, com resistência Fck =9,0 Mpa, traç</w:t>
      </w:r>
      <w:r w:rsidR="00B66757" w:rsidRPr="00534B06">
        <w:rPr>
          <w:rFonts w:cstheme="minorHAnsi"/>
          <w:sz w:val="24"/>
          <w:szCs w:val="24"/>
        </w:rPr>
        <w:t>o 1:3:6 (cimento areia e brita), espessura de 10cm.</w:t>
      </w:r>
    </w:p>
    <w:p w:rsidR="00EC4188" w:rsidRPr="00534B06" w:rsidRDefault="00EC4188" w:rsidP="002C556C">
      <w:pPr>
        <w:spacing w:after="0" w:line="360" w:lineRule="auto"/>
        <w:jc w:val="both"/>
        <w:rPr>
          <w:rFonts w:cstheme="minorHAnsi"/>
          <w:sz w:val="24"/>
          <w:szCs w:val="24"/>
        </w:rPr>
      </w:pPr>
    </w:p>
    <w:p w:rsidR="002C556C" w:rsidRPr="00534B06" w:rsidRDefault="00EC4188" w:rsidP="002C556C">
      <w:pPr>
        <w:spacing w:line="360" w:lineRule="auto"/>
        <w:jc w:val="both"/>
        <w:rPr>
          <w:rFonts w:cstheme="minorHAnsi"/>
          <w:b/>
          <w:sz w:val="24"/>
          <w:szCs w:val="24"/>
        </w:rPr>
      </w:pPr>
      <w:r w:rsidRPr="00534B06">
        <w:rPr>
          <w:rFonts w:cstheme="minorHAnsi"/>
          <w:b/>
          <w:sz w:val="24"/>
          <w:szCs w:val="24"/>
        </w:rPr>
        <w:t>FORNECIMENTO, ASSENTAMENTO E REJUNTAMENTO DOS TUBOS DE CONCRETO.</w:t>
      </w:r>
    </w:p>
    <w:p w:rsidR="002C556C" w:rsidRPr="00534B06" w:rsidRDefault="002C556C" w:rsidP="002C556C">
      <w:pPr>
        <w:spacing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>Os tubos fornecidos deverão ser pré-moldados de concreto armado (PA1)</w:t>
      </w:r>
      <w:r w:rsidR="00EC4188" w:rsidRPr="00534B06">
        <w:rPr>
          <w:rFonts w:cstheme="minorHAnsi"/>
          <w:sz w:val="24"/>
          <w:szCs w:val="24"/>
        </w:rPr>
        <w:t xml:space="preserve"> </w:t>
      </w:r>
      <w:r w:rsidRPr="00534B06">
        <w:rPr>
          <w:rFonts w:cstheme="minorHAnsi"/>
          <w:sz w:val="24"/>
          <w:szCs w:val="24"/>
        </w:rPr>
        <w:t>tipo ponta e bolsa, conforme indicação de projeto.</w:t>
      </w:r>
    </w:p>
    <w:p w:rsidR="002C556C" w:rsidRPr="00534B06" w:rsidRDefault="002C556C" w:rsidP="002C556C">
      <w:pPr>
        <w:spacing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 xml:space="preserve">O concreto do berço deverá ser constituído de cimento Portland, agregados e água, com resistência Fck =9,0 Mpa, traço 1:3:6 (cimento areia e brita). Argamassa: Os tubos serão rejuntados com argamassa de cimento e areia no traço volumétrico de 1:3. </w:t>
      </w:r>
    </w:p>
    <w:p w:rsidR="002C556C" w:rsidRPr="00534B06" w:rsidRDefault="002C556C" w:rsidP="002C556C">
      <w:pPr>
        <w:spacing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 xml:space="preserve">Na construção da rede pluvial, os tubos de concreto diâmetro de 600 mm (PA1) servirão para construção da transposição das águas coletadas pelas </w:t>
      </w:r>
      <w:r w:rsidR="00255AB4" w:rsidRPr="00534B06">
        <w:rPr>
          <w:rFonts w:cstheme="minorHAnsi"/>
          <w:sz w:val="24"/>
          <w:szCs w:val="24"/>
        </w:rPr>
        <w:t>caixas coletoras</w:t>
      </w:r>
      <w:r w:rsidR="00EC4188" w:rsidRPr="00534B06">
        <w:rPr>
          <w:rFonts w:cstheme="minorHAnsi"/>
          <w:sz w:val="24"/>
          <w:szCs w:val="24"/>
        </w:rPr>
        <w:t xml:space="preserve"> de sarjetas </w:t>
      </w:r>
      <w:r w:rsidRPr="00534B06">
        <w:rPr>
          <w:rFonts w:cstheme="minorHAnsi"/>
          <w:sz w:val="24"/>
          <w:szCs w:val="24"/>
        </w:rPr>
        <w:t xml:space="preserve"> </w:t>
      </w:r>
      <w:r w:rsidRPr="00534B06">
        <w:rPr>
          <w:rFonts w:cstheme="minorHAnsi"/>
          <w:sz w:val="24"/>
          <w:szCs w:val="24"/>
        </w:rPr>
        <w:lastRenderedPageBreak/>
        <w:t>instaladas conforme projeto básico e depois lançadas em locais determinados conforme projeto.</w:t>
      </w:r>
    </w:p>
    <w:p w:rsidR="002C556C" w:rsidRPr="00534B06" w:rsidRDefault="002C556C" w:rsidP="002C556C">
      <w:pPr>
        <w:spacing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>Serão utilizados tubos de concreto armado, ponta e bolsa (com armação), em valas de profundidade mínima de 2,0 vezes e ½ o diâmetro do tubo, ou seja, com altura de 1,0 vezes e ½ de aterro acima da geratriz superior do tubo, a fim de proteger a rede dos esforços externos (pressões/cargas). A que serão submetidas.</w:t>
      </w:r>
    </w:p>
    <w:p w:rsidR="002C556C" w:rsidRPr="00534B06" w:rsidRDefault="002C556C" w:rsidP="002C556C">
      <w:pPr>
        <w:spacing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 xml:space="preserve">Estão previsto neste item escavação mecânica de valas com até 1,50m de profundidade, exceto rocha, apiloamento de fundo de vala, fornecimento, assentamento e rejuntamento interno e externo de tubo de concreto, reaterro e compactação com placa vibratória a 95% PN até a geratriz superior do tubo e aterro compactado mecanicamente, até o greide </w:t>
      </w:r>
      <w:r w:rsidR="008F776B" w:rsidRPr="00534B06">
        <w:rPr>
          <w:rFonts w:cstheme="minorHAnsi"/>
          <w:sz w:val="24"/>
          <w:szCs w:val="24"/>
        </w:rPr>
        <w:t>definitivo.</w:t>
      </w:r>
    </w:p>
    <w:p w:rsidR="002C556C" w:rsidRPr="00534B06" w:rsidRDefault="002C556C" w:rsidP="001239B7">
      <w:pPr>
        <w:spacing w:after="0" w:line="360" w:lineRule="auto"/>
        <w:jc w:val="both"/>
        <w:rPr>
          <w:rFonts w:cstheme="minorHAnsi"/>
          <w:b/>
          <w:sz w:val="24"/>
          <w:szCs w:val="24"/>
        </w:rPr>
      </w:pPr>
      <w:r w:rsidRPr="00534B06">
        <w:rPr>
          <w:rFonts w:cstheme="minorHAnsi"/>
          <w:b/>
          <w:sz w:val="24"/>
          <w:szCs w:val="24"/>
        </w:rPr>
        <w:t>REATERRO</w:t>
      </w:r>
    </w:p>
    <w:p w:rsidR="002C556C" w:rsidRPr="00534B06" w:rsidRDefault="002C556C" w:rsidP="001239B7">
      <w:pPr>
        <w:spacing w:after="0"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 xml:space="preserve">Após a devida escavação serão implantados os tubos. As valas deverão ser reaterradas, com o mesmo solo proveniente das escavações e compactado com equipamento mecânico, placa vibratória em camadas de 20 cm, para obter um grau de compactação desejável. </w:t>
      </w:r>
    </w:p>
    <w:p w:rsidR="001239B7" w:rsidRPr="00534B06" w:rsidRDefault="001239B7" w:rsidP="001239B7">
      <w:pPr>
        <w:spacing w:after="0" w:line="360" w:lineRule="auto"/>
        <w:ind w:firstLine="851"/>
        <w:jc w:val="both"/>
        <w:rPr>
          <w:rFonts w:cstheme="minorHAnsi"/>
          <w:b/>
          <w:sz w:val="24"/>
          <w:szCs w:val="24"/>
        </w:rPr>
      </w:pPr>
    </w:p>
    <w:p w:rsidR="001239B7" w:rsidRPr="00534B06" w:rsidRDefault="001239B7" w:rsidP="001239B7">
      <w:pPr>
        <w:spacing w:after="0" w:line="360" w:lineRule="auto"/>
        <w:rPr>
          <w:rFonts w:cstheme="minorHAnsi"/>
          <w:b/>
          <w:sz w:val="24"/>
          <w:szCs w:val="24"/>
        </w:rPr>
      </w:pPr>
      <w:r w:rsidRPr="00534B06">
        <w:rPr>
          <w:rFonts w:cstheme="minorHAnsi"/>
          <w:b/>
          <w:sz w:val="24"/>
          <w:szCs w:val="24"/>
        </w:rPr>
        <w:t>BOCA PARA BUEIRO</w:t>
      </w:r>
    </w:p>
    <w:p w:rsidR="001239B7" w:rsidRPr="00534B06" w:rsidRDefault="001239B7" w:rsidP="007E418E">
      <w:pPr>
        <w:autoSpaceDE w:val="0"/>
        <w:autoSpaceDN w:val="0"/>
        <w:adjustRightInd w:val="0"/>
        <w:spacing w:after="0" w:line="360" w:lineRule="auto"/>
        <w:jc w:val="both"/>
        <w:rPr>
          <w:rFonts w:eastAsia="Calibri" w:cstheme="minorHAnsi"/>
          <w:b/>
          <w:sz w:val="24"/>
          <w:szCs w:val="24"/>
          <w:u w:val="single"/>
        </w:rPr>
      </w:pPr>
      <w:r w:rsidRPr="00534B06">
        <w:rPr>
          <w:rFonts w:cstheme="minorHAnsi"/>
          <w:sz w:val="24"/>
          <w:szCs w:val="24"/>
        </w:rPr>
        <w:t xml:space="preserve">Deverá ser construída uma boca para a saída da tubulação, boca para bueiro simples tubular, Ø 0,60m, em concreto ciclópico, Incluindo formas, escavação, reaterro e materiais, </w:t>
      </w:r>
    </w:p>
    <w:p w:rsidR="00A5616A" w:rsidRPr="00534B06" w:rsidRDefault="00A5616A" w:rsidP="002C556C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  <w:sz w:val="24"/>
          <w:szCs w:val="24"/>
        </w:rPr>
      </w:pPr>
    </w:p>
    <w:p w:rsidR="002534F2" w:rsidRPr="00534B06" w:rsidRDefault="00EC4188" w:rsidP="002C556C">
      <w:pPr>
        <w:pStyle w:val="Recuodecorpodetexto"/>
        <w:spacing w:line="360" w:lineRule="auto"/>
        <w:rPr>
          <w:rFonts w:asciiTheme="minorHAnsi" w:hAnsiTheme="minorHAnsi" w:cstheme="minorHAnsi"/>
          <w:b/>
          <w:sz w:val="24"/>
          <w:szCs w:val="24"/>
        </w:rPr>
      </w:pPr>
      <w:r w:rsidRPr="00534B06">
        <w:rPr>
          <w:rFonts w:asciiTheme="minorHAnsi" w:hAnsiTheme="minorHAnsi" w:cstheme="minorHAnsi"/>
          <w:b/>
          <w:sz w:val="24"/>
          <w:szCs w:val="24"/>
        </w:rPr>
        <w:t xml:space="preserve">REGULARIZAÇÃO </w:t>
      </w:r>
    </w:p>
    <w:p w:rsidR="00A5616A" w:rsidRPr="00534B06" w:rsidRDefault="000B51AE" w:rsidP="002C556C">
      <w:pPr>
        <w:pStyle w:val="Recuodecorpodetexto"/>
        <w:tabs>
          <w:tab w:val="left" w:pos="142"/>
        </w:tabs>
        <w:spacing w:line="360" w:lineRule="auto"/>
        <w:ind w:left="0" w:firstLine="0"/>
        <w:rPr>
          <w:rFonts w:asciiTheme="minorHAnsi" w:hAnsiTheme="minorHAnsi" w:cstheme="minorHAnsi"/>
          <w:sz w:val="24"/>
          <w:szCs w:val="24"/>
        </w:rPr>
      </w:pPr>
      <w:r w:rsidRPr="00534B06">
        <w:rPr>
          <w:rFonts w:asciiTheme="minorHAnsi" w:hAnsiTheme="minorHAnsi" w:cstheme="minorHAnsi"/>
          <w:sz w:val="24"/>
          <w:szCs w:val="24"/>
        </w:rPr>
        <w:t>A regularização do</w:t>
      </w:r>
      <w:r w:rsidR="00B66757" w:rsidRPr="00534B06">
        <w:rPr>
          <w:rFonts w:asciiTheme="minorHAnsi" w:hAnsiTheme="minorHAnsi" w:cstheme="minorHAnsi"/>
          <w:sz w:val="24"/>
          <w:szCs w:val="24"/>
        </w:rPr>
        <w:t xml:space="preserve"> terreno </w:t>
      </w:r>
      <w:r w:rsidRPr="00534B06">
        <w:rPr>
          <w:rFonts w:asciiTheme="minorHAnsi" w:hAnsiTheme="minorHAnsi" w:cstheme="minorHAnsi"/>
          <w:sz w:val="24"/>
          <w:szCs w:val="24"/>
        </w:rPr>
        <w:t>é a operação destinada a conformar o leito da plataforma da via, transversal e longitudinal, na largura conforme dados do projeto básico até a profundidade de 20,0 centímetros de espessura. Após a execução do nivelamento do terreno a superfície do mesmo deverá ser compactada. Será executada de acordo com os perfis transversais e longitudinais indicados no projeto</w:t>
      </w:r>
      <w:r w:rsidR="00A5616A" w:rsidRPr="00534B06">
        <w:rPr>
          <w:rFonts w:asciiTheme="minorHAnsi" w:hAnsiTheme="minorHAnsi" w:cstheme="minorHAnsi"/>
          <w:sz w:val="24"/>
          <w:szCs w:val="24"/>
        </w:rPr>
        <w:t>.</w:t>
      </w:r>
    </w:p>
    <w:p w:rsidR="002534F2" w:rsidRPr="00534B06" w:rsidRDefault="002534F2" w:rsidP="002C556C">
      <w:pPr>
        <w:pStyle w:val="Recuodecorpodetexto"/>
        <w:tabs>
          <w:tab w:val="left" w:pos="142"/>
        </w:tabs>
        <w:spacing w:line="360" w:lineRule="auto"/>
        <w:ind w:left="0" w:firstLine="0"/>
        <w:rPr>
          <w:rFonts w:asciiTheme="minorHAnsi" w:hAnsiTheme="minorHAnsi" w:cstheme="minorHAnsi"/>
          <w:b/>
          <w:sz w:val="24"/>
          <w:szCs w:val="24"/>
        </w:rPr>
      </w:pPr>
    </w:p>
    <w:p w:rsidR="001239B7" w:rsidRPr="00534B06" w:rsidRDefault="001239B7" w:rsidP="001239B7">
      <w:pPr>
        <w:spacing w:line="360" w:lineRule="auto"/>
        <w:jc w:val="both"/>
        <w:rPr>
          <w:rFonts w:eastAsiaTheme="minorEastAsia" w:cstheme="minorHAnsi"/>
          <w:b/>
          <w:sz w:val="24"/>
          <w:szCs w:val="24"/>
        </w:rPr>
      </w:pPr>
      <w:r w:rsidRPr="00534B06">
        <w:rPr>
          <w:rFonts w:cstheme="minorHAnsi"/>
          <w:b/>
          <w:sz w:val="24"/>
          <w:szCs w:val="24"/>
        </w:rPr>
        <w:t xml:space="preserve">PAVIMENTAÇÃO COM </w:t>
      </w:r>
      <w:r w:rsidRPr="00534B06">
        <w:rPr>
          <w:rFonts w:eastAsiaTheme="minorEastAsia" w:cstheme="minorHAnsi"/>
          <w:b/>
          <w:sz w:val="24"/>
          <w:szCs w:val="24"/>
        </w:rPr>
        <w:t xml:space="preserve">BLOQUETE </w:t>
      </w:r>
      <w:r w:rsidRPr="00534B06">
        <w:rPr>
          <w:rFonts w:cstheme="minorHAnsi"/>
          <w:b/>
          <w:sz w:val="24"/>
          <w:szCs w:val="24"/>
        </w:rPr>
        <w:t>E = 8 CM - FCK = 35 MPA</w:t>
      </w:r>
    </w:p>
    <w:p w:rsidR="001239B7" w:rsidRPr="00534B06" w:rsidRDefault="001239B7" w:rsidP="001239B7">
      <w:pPr>
        <w:spacing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lastRenderedPageBreak/>
        <w:t>O greide deverá ser totalmente regularizado mecanicamente com auxilio de uma moto niveladora, umedecido e compactado, devendo ser obedecido a super elevação do eixo da pista, com a declividade mínima de 2% até os bordos, além de ser observada a declividade longitudinal da pista para facilitar o escoamento e captação das águas pluviais.</w:t>
      </w:r>
    </w:p>
    <w:p w:rsidR="001239B7" w:rsidRPr="00534B06" w:rsidRDefault="00B66757" w:rsidP="001239B7">
      <w:pPr>
        <w:spacing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>A</w:t>
      </w:r>
      <w:r w:rsidR="001239B7" w:rsidRPr="00534B06">
        <w:rPr>
          <w:rFonts w:cstheme="minorHAnsi"/>
          <w:sz w:val="24"/>
          <w:szCs w:val="24"/>
        </w:rPr>
        <w:t xml:space="preserve"> pavimentação será executada em bloquetes hexagonal (sextavado) com espessura de 8 cm, em concreto de material fck 35,0 MPa, </w:t>
      </w:r>
      <w:r w:rsidRPr="00534B06">
        <w:rPr>
          <w:rFonts w:cstheme="minorHAnsi"/>
          <w:sz w:val="24"/>
          <w:szCs w:val="24"/>
        </w:rPr>
        <w:t>após a execução de toda a sarjeta e a drenagem.</w:t>
      </w:r>
    </w:p>
    <w:p w:rsidR="001239B7" w:rsidRPr="00534B06" w:rsidRDefault="001239B7" w:rsidP="001239B7">
      <w:pPr>
        <w:spacing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>Devido</w:t>
      </w:r>
      <w:r w:rsidR="008F776B" w:rsidRPr="00534B06">
        <w:rPr>
          <w:rFonts w:cstheme="minorHAnsi"/>
          <w:sz w:val="24"/>
          <w:szCs w:val="24"/>
        </w:rPr>
        <w:t xml:space="preserve"> </w:t>
      </w:r>
      <w:r w:rsidRPr="00534B06">
        <w:rPr>
          <w:rFonts w:cstheme="minorHAnsi"/>
          <w:sz w:val="24"/>
          <w:szCs w:val="24"/>
        </w:rPr>
        <w:t>baixa resistência mecânica, os bloquetes deverão ser assentados sobre um colchão de material granuloso, com granulometria uniforme, para que o mesmo possa se movimentar, sem sofrer esforços de reação contrária às pressões a que são submetidas.</w:t>
      </w:r>
    </w:p>
    <w:p w:rsidR="001239B7" w:rsidRPr="00534B06" w:rsidRDefault="001239B7" w:rsidP="001239B7">
      <w:pPr>
        <w:spacing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>O assentamento deverá observar a declividade para facilitar o escoamento de águas pluviais.</w:t>
      </w:r>
    </w:p>
    <w:p w:rsidR="001239B7" w:rsidRPr="00534B06" w:rsidRDefault="001239B7" w:rsidP="001239B7">
      <w:pPr>
        <w:spacing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>Será executado travamento conforme marcado em projeto ou onde houver necessidade.</w:t>
      </w:r>
    </w:p>
    <w:p w:rsidR="001239B7" w:rsidRPr="00534B06" w:rsidRDefault="001239B7" w:rsidP="001239B7">
      <w:pPr>
        <w:jc w:val="both"/>
        <w:rPr>
          <w:rFonts w:cstheme="minorHAnsi"/>
          <w:b/>
          <w:sz w:val="24"/>
          <w:szCs w:val="24"/>
        </w:rPr>
      </w:pPr>
      <w:r w:rsidRPr="00534B06">
        <w:rPr>
          <w:rFonts w:cstheme="minorHAnsi"/>
          <w:b/>
          <w:sz w:val="24"/>
          <w:szCs w:val="24"/>
        </w:rPr>
        <w:t>MEIO FIO DE CONCRETO</w:t>
      </w:r>
    </w:p>
    <w:p w:rsidR="001239B7" w:rsidRDefault="001239B7" w:rsidP="001239B7">
      <w:pPr>
        <w:spacing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 xml:space="preserve">O meio fio indicado e do tipo A, dimensões 100x15x13x30 </w:t>
      </w:r>
      <w:r w:rsidR="008F776B" w:rsidRPr="00534B06">
        <w:rPr>
          <w:rFonts w:cstheme="minorHAnsi"/>
          <w:sz w:val="24"/>
          <w:szCs w:val="24"/>
        </w:rPr>
        <w:t xml:space="preserve">cm, </w:t>
      </w:r>
      <w:r w:rsidRPr="00534B06">
        <w:rPr>
          <w:rFonts w:cstheme="minorHAnsi"/>
          <w:sz w:val="24"/>
          <w:szCs w:val="24"/>
        </w:rPr>
        <w:t xml:space="preserve">o qual será utilizado para travamento da </w:t>
      </w:r>
      <w:r w:rsidR="008F776B" w:rsidRPr="00534B06">
        <w:rPr>
          <w:rFonts w:cstheme="minorHAnsi"/>
          <w:sz w:val="24"/>
          <w:szCs w:val="24"/>
        </w:rPr>
        <w:t xml:space="preserve">via. </w:t>
      </w:r>
      <w:r w:rsidRPr="00534B06">
        <w:rPr>
          <w:rFonts w:cstheme="minorHAnsi"/>
          <w:sz w:val="24"/>
          <w:szCs w:val="24"/>
        </w:rPr>
        <w:t>O qual deverá ser assentado nivelado com o calçamento.</w:t>
      </w:r>
    </w:p>
    <w:p w:rsidR="00546DB6" w:rsidRDefault="00546DB6" w:rsidP="00F9687D">
      <w:pPr>
        <w:jc w:val="both"/>
        <w:rPr>
          <w:rFonts w:cstheme="minorHAnsi"/>
          <w:b/>
          <w:sz w:val="24"/>
          <w:szCs w:val="24"/>
        </w:rPr>
      </w:pPr>
      <w:r w:rsidRPr="00534B06">
        <w:rPr>
          <w:rFonts w:cstheme="minorHAnsi"/>
          <w:b/>
          <w:sz w:val="24"/>
          <w:szCs w:val="24"/>
        </w:rPr>
        <w:t>CONSIDERAÇÕES FINAIS</w:t>
      </w:r>
    </w:p>
    <w:p w:rsidR="009166BB" w:rsidRPr="00534B06" w:rsidRDefault="009166BB" w:rsidP="009166BB">
      <w:pPr>
        <w:spacing w:line="360" w:lineRule="auto"/>
        <w:jc w:val="both"/>
        <w:rPr>
          <w:rFonts w:cstheme="minorHAnsi"/>
          <w:b/>
          <w:sz w:val="24"/>
          <w:szCs w:val="24"/>
        </w:rPr>
      </w:pPr>
      <w:r w:rsidRPr="00534B06">
        <w:rPr>
          <w:rFonts w:cstheme="minorHAnsi"/>
          <w:b/>
          <w:sz w:val="24"/>
          <w:szCs w:val="24"/>
        </w:rPr>
        <w:t>CAPACIDADE TÉCNICO-OPERACIONAL:</w:t>
      </w:r>
    </w:p>
    <w:p w:rsidR="009166BB" w:rsidRDefault="009166BB" w:rsidP="009166BB">
      <w:pPr>
        <w:spacing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>Apresentação de um atestado de capacidade técnica, fornecido por pessoa jurídica de direito público ou privado devidamente identificada, em nome do licitante, relativo à execução de obra ou serviço de engenharia, compatível em características, quantidades e prazos com o objeto da presente licitação, envolvendo as parcelas de maior relevância e valor significativo do objeto da licitação.</w:t>
      </w:r>
    </w:p>
    <w:p w:rsidR="009166BB" w:rsidRPr="00C84370" w:rsidRDefault="009166BB" w:rsidP="009166BB">
      <w:pPr>
        <w:spacing w:line="360" w:lineRule="auto"/>
        <w:rPr>
          <w:rFonts w:cstheme="minorHAnsi"/>
          <w:sz w:val="24"/>
          <w:szCs w:val="24"/>
        </w:rPr>
      </w:pPr>
      <w:r w:rsidRPr="00C84370">
        <w:rPr>
          <w:rFonts w:cstheme="minorHAnsi"/>
          <w:sz w:val="24"/>
          <w:szCs w:val="24"/>
        </w:rPr>
        <w:t>Prova de capacidade técnica da pessoa jurídica.</w:t>
      </w:r>
    </w:p>
    <w:p w:rsidR="009166BB" w:rsidRPr="00C84370" w:rsidRDefault="009166BB" w:rsidP="009166BB">
      <w:pPr>
        <w:spacing w:line="360" w:lineRule="auto"/>
        <w:rPr>
          <w:rFonts w:cstheme="minorHAnsi"/>
          <w:sz w:val="24"/>
          <w:szCs w:val="24"/>
        </w:rPr>
      </w:pPr>
      <w:r w:rsidRPr="00C84370">
        <w:rPr>
          <w:rFonts w:cstheme="minorHAnsi"/>
          <w:sz w:val="24"/>
          <w:szCs w:val="24"/>
        </w:rPr>
        <w:t>As empresas deverão comprovar que executaram por meio de contratos celebrados com “Órgãos da Administração Pública Federal”, ou “Estadual”, ou “Municipal”, ou do “Distrito Federal”, ou de “Empresas Privadas”.</w:t>
      </w:r>
    </w:p>
    <w:p w:rsidR="009166BB" w:rsidRPr="009166BB" w:rsidRDefault="009166BB" w:rsidP="009166BB">
      <w:pPr>
        <w:spacing w:line="360" w:lineRule="auto"/>
        <w:jc w:val="both"/>
        <w:rPr>
          <w:rFonts w:cstheme="minorHAnsi"/>
          <w:sz w:val="24"/>
          <w:szCs w:val="24"/>
          <w:u w:val="single"/>
        </w:rPr>
      </w:pPr>
      <w:r w:rsidRPr="009166BB">
        <w:rPr>
          <w:rFonts w:cstheme="minorHAnsi"/>
          <w:sz w:val="24"/>
          <w:szCs w:val="24"/>
          <w:u w:val="single"/>
        </w:rPr>
        <w:lastRenderedPageBreak/>
        <w:t>OBS</w:t>
      </w:r>
      <w:r>
        <w:rPr>
          <w:rFonts w:cstheme="minorHAnsi"/>
          <w:sz w:val="24"/>
          <w:szCs w:val="24"/>
          <w:u w:val="single"/>
        </w:rPr>
        <w:t>: Descriminar no devido atestado: Descrição dos serviços,quantitativo e valores.</w:t>
      </w:r>
      <w:r w:rsidRPr="009166BB">
        <w:rPr>
          <w:rFonts w:cstheme="minorHAnsi"/>
          <w:sz w:val="24"/>
          <w:szCs w:val="24"/>
          <w:u w:val="single"/>
        </w:rPr>
        <w:t xml:space="preserve"> </w:t>
      </w:r>
    </w:p>
    <w:tbl>
      <w:tblPr>
        <w:tblStyle w:val="Tabelacomgrade"/>
        <w:tblW w:w="0" w:type="auto"/>
        <w:tblLook w:val="04A0"/>
      </w:tblPr>
      <w:tblGrid>
        <w:gridCol w:w="3070"/>
        <w:gridCol w:w="3070"/>
        <w:gridCol w:w="3071"/>
      </w:tblGrid>
      <w:tr w:rsidR="009166BB" w:rsidRPr="00534B06" w:rsidTr="001C1AB7">
        <w:tc>
          <w:tcPr>
            <w:tcW w:w="3070" w:type="dxa"/>
          </w:tcPr>
          <w:p w:rsidR="009166BB" w:rsidRPr="00534B06" w:rsidRDefault="009166BB" w:rsidP="001C1AB7">
            <w:pPr>
              <w:spacing w:line="360" w:lineRule="auto"/>
              <w:rPr>
                <w:rFonts w:cstheme="minorHAnsi"/>
                <w:b/>
                <w:sz w:val="24"/>
                <w:szCs w:val="24"/>
              </w:rPr>
            </w:pPr>
            <w:r w:rsidRPr="00534B06">
              <w:rPr>
                <w:rFonts w:cstheme="minorHAnsi"/>
                <w:b/>
                <w:sz w:val="24"/>
                <w:szCs w:val="24"/>
              </w:rPr>
              <w:t>SERVIÇOS A SEREM COMPROVADOS</w:t>
            </w:r>
          </w:p>
        </w:tc>
        <w:tc>
          <w:tcPr>
            <w:tcW w:w="3070" w:type="dxa"/>
          </w:tcPr>
          <w:p w:rsidR="009166BB" w:rsidRPr="00534B06" w:rsidRDefault="009166BB" w:rsidP="001C1AB7">
            <w:pPr>
              <w:spacing w:line="360" w:lineRule="auto"/>
              <w:rPr>
                <w:rFonts w:cstheme="minorHAnsi"/>
                <w:b/>
                <w:sz w:val="24"/>
                <w:szCs w:val="24"/>
              </w:rPr>
            </w:pPr>
            <w:r w:rsidRPr="00534B06">
              <w:rPr>
                <w:rFonts w:cstheme="minorHAnsi"/>
                <w:b/>
                <w:sz w:val="24"/>
                <w:szCs w:val="24"/>
              </w:rPr>
              <w:t>QUANTIDADE MÍNIMA</w:t>
            </w:r>
          </w:p>
        </w:tc>
        <w:tc>
          <w:tcPr>
            <w:tcW w:w="3071" w:type="dxa"/>
          </w:tcPr>
          <w:p w:rsidR="009166BB" w:rsidRPr="00534B06" w:rsidRDefault="009166BB" w:rsidP="001C1AB7">
            <w:pPr>
              <w:spacing w:line="360" w:lineRule="auto"/>
              <w:rPr>
                <w:rFonts w:cstheme="minorHAnsi"/>
                <w:b/>
                <w:sz w:val="24"/>
                <w:szCs w:val="24"/>
              </w:rPr>
            </w:pPr>
            <w:r w:rsidRPr="00534B06">
              <w:rPr>
                <w:rFonts w:cstheme="minorHAnsi"/>
                <w:b/>
                <w:sz w:val="24"/>
                <w:szCs w:val="24"/>
              </w:rPr>
              <w:t>QUANTIDADE ATESTADO</w:t>
            </w:r>
          </w:p>
        </w:tc>
      </w:tr>
      <w:tr w:rsidR="009166BB" w:rsidRPr="00534B06" w:rsidTr="001C1AB7">
        <w:tc>
          <w:tcPr>
            <w:tcW w:w="3070" w:type="dxa"/>
          </w:tcPr>
          <w:p w:rsidR="009166BB" w:rsidRPr="00534B06" w:rsidRDefault="009166BB" w:rsidP="001C1AB7">
            <w:pPr>
              <w:spacing w:line="360" w:lineRule="auto"/>
              <w:rPr>
                <w:rFonts w:cstheme="minorHAnsi"/>
                <w:sz w:val="24"/>
                <w:szCs w:val="24"/>
              </w:rPr>
            </w:pPr>
            <w:r w:rsidRPr="00534B06">
              <w:rPr>
                <w:rFonts w:cstheme="minorHAnsi"/>
                <w:sz w:val="24"/>
                <w:szCs w:val="24"/>
              </w:rPr>
              <w:t>EXECUÇÃO DE CALÇAMENTO EM BLOQUETE - E = 8 CM - FCK = 35 MPA</w:t>
            </w:r>
            <w:r>
              <w:rPr>
                <w:rFonts w:cstheme="minorHAnsi"/>
                <w:sz w:val="24"/>
                <w:szCs w:val="24"/>
              </w:rPr>
              <w:t>.</w:t>
            </w:r>
          </w:p>
        </w:tc>
        <w:tc>
          <w:tcPr>
            <w:tcW w:w="3070" w:type="dxa"/>
          </w:tcPr>
          <w:p w:rsidR="009166BB" w:rsidRPr="00534B06" w:rsidRDefault="009166BB" w:rsidP="001C1AB7">
            <w:pPr>
              <w:spacing w:line="360" w:lineRule="auto"/>
              <w:rPr>
                <w:rFonts w:cstheme="minorHAnsi"/>
                <w:sz w:val="24"/>
                <w:szCs w:val="24"/>
              </w:rPr>
            </w:pPr>
            <w:r w:rsidRPr="00534B06">
              <w:rPr>
                <w:rFonts w:cstheme="minorHAnsi"/>
                <w:sz w:val="24"/>
                <w:szCs w:val="24"/>
              </w:rPr>
              <w:t>70% item 3.2 planilha orçamentária</w:t>
            </w:r>
          </w:p>
        </w:tc>
        <w:tc>
          <w:tcPr>
            <w:tcW w:w="3071" w:type="dxa"/>
          </w:tcPr>
          <w:p w:rsidR="009166BB" w:rsidRPr="00534B06" w:rsidRDefault="009166BB" w:rsidP="001C1AB7">
            <w:pPr>
              <w:spacing w:line="360" w:lineRule="auto"/>
              <w:rPr>
                <w:rFonts w:cstheme="minorHAnsi"/>
                <w:sz w:val="24"/>
                <w:szCs w:val="24"/>
              </w:rPr>
            </w:pPr>
            <w:r w:rsidRPr="00534B06">
              <w:rPr>
                <w:rFonts w:cstheme="minorHAnsi"/>
                <w:sz w:val="24"/>
                <w:szCs w:val="24"/>
              </w:rPr>
              <w:t>01 atestado</w:t>
            </w:r>
          </w:p>
        </w:tc>
      </w:tr>
    </w:tbl>
    <w:p w:rsidR="009166BB" w:rsidRDefault="009166BB" w:rsidP="00F9687D">
      <w:pPr>
        <w:jc w:val="both"/>
        <w:rPr>
          <w:rFonts w:cstheme="minorHAnsi"/>
          <w:b/>
          <w:sz w:val="24"/>
          <w:szCs w:val="24"/>
        </w:rPr>
      </w:pPr>
    </w:p>
    <w:p w:rsidR="00546DB6" w:rsidRPr="00534B06" w:rsidRDefault="00546DB6" w:rsidP="00F9687D">
      <w:pPr>
        <w:jc w:val="both"/>
        <w:rPr>
          <w:rFonts w:cstheme="minorHAnsi"/>
          <w:b/>
          <w:sz w:val="24"/>
          <w:szCs w:val="24"/>
        </w:rPr>
      </w:pPr>
      <w:r w:rsidRPr="00534B06">
        <w:rPr>
          <w:rFonts w:cstheme="minorHAnsi"/>
          <w:b/>
          <w:sz w:val="24"/>
          <w:szCs w:val="24"/>
        </w:rPr>
        <w:t>CAPACIDADE TÉCNICO-PROFISSIONAL</w:t>
      </w:r>
    </w:p>
    <w:p w:rsidR="00546DB6" w:rsidRPr="00534B06" w:rsidRDefault="00546DB6" w:rsidP="00546DB6">
      <w:pPr>
        <w:spacing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>A Comprovação da capacitação técnico-profissional, mediante apresentação de Atestado e sua respectiva Certidão de Acervo Técnico – CAT, expedida pelo CREA ou CAU, da região pertinente, nos termos da legislação aplicável, em nome do(s) responsável (s), que demonstre a Anotação de Responsabilidade Técnica – RRT, relativo à execução dos serviços que compõem as parcelas de maior relevância técnica e valor significativo da contratação.</w:t>
      </w:r>
    </w:p>
    <w:tbl>
      <w:tblPr>
        <w:tblStyle w:val="Tabelacomgrade"/>
        <w:tblW w:w="0" w:type="auto"/>
        <w:tblLook w:val="04A0"/>
      </w:tblPr>
      <w:tblGrid>
        <w:gridCol w:w="3070"/>
        <w:gridCol w:w="3070"/>
        <w:gridCol w:w="3071"/>
      </w:tblGrid>
      <w:tr w:rsidR="005824D3" w:rsidRPr="00534B06" w:rsidTr="000204FA">
        <w:tc>
          <w:tcPr>
            <w:tcW w:w="3070" w:type="dxa"/>
          </w:tcPr>
          <w:p w:rsidR="005824D3" w:rsidRPr="00534B06" w:rsidRDefault="005824D3" w:rsidP="000204FA">
            <w:pPr>
              <w:spacing w:line="360" w:lineRule="auto"/>
              <w:rPr>
                <w:rFonts w:cstheme="minorHAnsi"/>
                <w:b/>
                <w:sz w:val="24"/>
                <w:szCs w:val="24"/>
              </w:rPr>
            </w:pPr>
            <w:r w:rsidRPr="00534B06">
              <w:rPr>
                <w:rFonts w:cstheme="minorHAnsi"/>
                <w:b/>
                <w:sz w:val="24"/>
                <w:szCs w:val="24"/>
              </w:rPr>
              <w:t>SERVIÇOS A SEREM COMPROVADOS</w:t>
            </w:r>
          </w:p>
        </w:tc>
        <w:tc>
          <w:tcPr>
            <w:tcW w:w="3070" w:type="dxa"/>
          </w:tcPr>
          <w:p w:rsidR="005824D3" w:rsidRPr="00534B06" w:rsidRDefault="005824D3" w:rsidP="000204FA">
            <w:pPr>
              <w:spacing w:line="360" w:lineRule="auto"/>
              <w:rPr>
                <w:rFonts w:cstheme="minorHAnsi"/>
                <w:b/>
                <w:sz w:val="24"/>
                <w:szCs w:val="24"/>
              </w:rPr>
            </w:pPr>
            <w:r w:rsidRPr="00534B06">
              <w:rPr>
                <w:rFonts w:cstheme="minorHAnsi"/>
                <w:b/>
                <w:sz w:val="24"/>
                <w:szCs w:val="24"/>
              </w:rPr>
              <w:t>QUANTIDADE MÍNIMA</w:t>
            </w:r>
          </w:p>
        </w:tc>
        <w:tc>
          <w:tcPr>
            <w:tcW w:w="3071" w:type="dxa"/>
          </w:tcPr>
          <w:p w:rsidR="005824D3" w:rsidRPr="00534B06" w:rsidRDefault="005824D3" w:rsidP="000204FA">
            <w:pPr>
              <w:spacing w:line="360" w:lineRule="auto"/>
              <w:rPr>
                <w:rFonts w:cstheme="minorHAnsi"/>
                <w:b/>
                <w:sz w:val="24"/>
                <w:szCs w:val="24"/>
              </w:rPr>
            </w:pPr>
            <w:r w:rsidRPr="00534B06">
              <w:rPr>
                <w:rFonts w:cstheme="minorHAnsi"/>
                <w:b/>
                <w:sz w:val="24"/>
                <w:szCs w:val="24"/>
              </w:rPr>
              <w:t>QUANTIDADE ATESTADO</w:t>
            </w:r>
          </w:p>
        </w:tc>
      </w:tr>
      <w:tr w:rsidR="005824D3" w:rsidRPr="00534B06" w:rsidTr="000204FA">
        <w:tc>
          <w:tcPr>
            <w:tcW w:w="3070" w:type="dxa"/>
          </w:tcPr>
          <w:p w:rsidR="005824D3" w:rsidRPr="00534B06" w:rsidRDefault="005824D3" w:rsidP="00534B06">
            <w:pPr>
              <w:spacing w:line="360" w:lineRule="auto"/>
              <w:rPr>
                <w:rFonts w:cstheme="minorHAnsi"/>
                <w:sz w:val="24"/>
                <w:szCs w:val="24"/>
              </w:rPr>
            </w:pPr>
            <w:r w:rsidRPr="00534B06">
              <w:rPr>
                <w:rFonts w:cstheme="minorHAnsi"/>
                <w:sz w:val="24"/>
                <w:szCs w:val="24"/>
              </w:rPr>
              <w:t>EXECUÇÃO DE CALÇAMENTO EM BLOQUETE - E = 8 CM - FCK = 35 MPA</w:t>
            </w:r>
            <w:r w:rsidR="00534B06">
              <w:rPr>
                <w:rFonts w:cstheme="minorHAnsi"/>
                <w:sz w:val="24"/>
                <w:szCs w:val="24"/>
              </w:rPr>
              <w:t>.</w:t>
            </w:r>
          </w:p>
        </w:tc>
        <w:tc>
          <w:tcPr>
            <w:tcW w:w="3070" w:type="dxa"/>
          </w:tcPr>
          <w:p w:rsidR="005824D3" w:rsidRPr="00534B06" w:rsidRDefault="005824D3" w:rsidP="005824D3">
            <w:pPr>
              <w:spacing w:line="360" w:lineRule="auto"/>
              <w:rPr>
                <w:rFonts w:cstheme="minorHAnsi"/>
                <w:sz w:val="24"/>
                <w:szCs w:val="24"/>
              </w:rPr>
            </w:pPr>
            <w:r w:rsidRPr="00534B06">
              <w:rPr>
                <w:rFonts w:cstheme="minorHAnsi"/>
                <w:sz w:val="24"/>
                <w:szCs w:val="24"/>
              </w:rPr>
              <w:t>70% item 3.2 planilha orçamentária</w:t>
            </w:r>
          </w:p>
        </w:tc>
        <w:tc>
          <w:tcPr>
            <w:tcW w:w="3071" w:type="dxa"/>
          </w:tcPr>
          <w:p w:rsidR="005824D3" w:rsidRPr="00534B06" w:rsidRDefault="005824D3" w:rsidP="000204FA">
            <w:pPr>
              <w:spacing w:line="360" w:lineRule="auto"/>
              <w:rPr>
                <w:rFonts w:cstheme="minorHAnsi"/>
                <w:sz w:val="24"/>
                <w:szCs w:val="24"/>
              </w:rPr>
            </w:pPr>
            <w:r w:rsidRPr="00534B06">
              <w:rPr>
                <w:rFonts w:cstheme="minorHAnsi"/>
                <w:sz w:val="24"/>
                <w:szCs w:val="24"/>
              </w:rPr>
              <w:t>01 atestado</w:t>
            </w:r>
          </w:p>
        </w:tc>
      </w:tr>
    </w:tbl>
    <w:p w:rsidR="005824D3" w:rsidRPr="00534B06" w:rsidRDefault="005824D3" w:rsidP="005824D3">
      <w:pPr>
        <w:spacing w:after="0"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 xml:space="preserve">OBS: Podendo ser aceito, atestado com </w:t>
      </w:r>
      <w:r w:rsidR="00281AF3">
        <w:rPr>
          <w:rFonts w:cstheme="minorHAnsi"/>
          <w:sz w:val="24"/>
          <w:szCs w:val="24"/>
        </w:rPr>
        <w:t>f</w:t>
      </w:r>
      <w:r w:rsidRPr="00534B06">
        <w:rPr>
          <w:rFonts w:cstheme="minorHAnsi"/>
          <w:sz w:val="24"/>
          <w:szCs w:val="24"/>
        </w:rPr>
        <w:t xml:space="preserve">ornecimento e assentamento de bloquete com espessura </w:t>
      </w:r>
      <w:r w:rsidR="00281AF3">
        <w:rPr>
          <w:rFonts w:cstheme="minorHAnsi"/>
          <w:sz w:val="24"/>
          <w:szCs w:val="24"/>
        </w:rPr>
        <w:t xml:space="preserve">menor ou maior que 8,0cm e </w:t>
      </w:r>
      <w:r w:rsidR="00534B06">
        <w:rPr>
          <w:rFonts w:cstheme="minorHAnsi"/>
          <w:sz w:val="24"/>
          <w:szCs w:val="24"/>
        </w:rPr>
        <w:t xml:space="preserve"> FCK </w:t>
      </w:r>
      <w:r w:rsidR="00281AF3">
        <w:rPr>
          <w:rFonts w:cstheme="minorHAnsi"/>
          <w:sz w:val="24"/>
          <w:szCs w:val="24"/>
        </w:rPr>
        <w:t>menor ou maior que 35 MPA.</w:t>
      </w:r>
    </w:p>
    <w:p w:rsidR="005824D3" w:rsidRPr="00534B06" w:rsidRDefault="005824D3" w:rsidP="005824D3">
      <w:pPr>
        <w:spacing w:after="0" w:line="360" w:lineRule="auto"/>
        <w:rPr>
          <w:rFonts w:cstheme="minorHAnsi"/>
          <w:b/>
          <w:sz w:val="24"/>
          <w:szCs w:val="24"/>
        </w:rPr>
      </w:pPr>
    </w:p>
    <w:p w:rsidR="005824D3" w:rsidRPr="00534B06" w:rsidRDefault="005824D3" w:rsidP="005824D3">
      <w:pPr>
        <w:spacing w:after="0" w:line="360" w:lineRule="auto"/>
        <w:rPr>
          <w:rFonts w:cstheme="minorHAnsi"/>
          <w:b/>
          <w:sz w:val="24"/>
          <w:szCs w:val="24"/>
        </w:rPr>
      </w:pPr>
      <w:r w:rsidRPr="00534B06">
        <w:rPr>
          <w:rFonts w:cstheme="minorHAnsi"/>
          <w:b/>
          <w:sz w:val="24"/>
          <w:szCs w:val="24"/>
        </w:rPr>
        <w:t>COMPROVAÇÃO DE DISPONIBILIDADE MÁQUINAS/EQUIPAMENTOS E VEÍCULOS</w:t>
      </w:r>
    </w:p>
    <w:p w:rsidR="005824D3" w:rsidRPr="00534B06" w:rsidRDefault="005824D3" w:rsidP="005824D3">
      <w:pPr>
        <w:spacing w:after="0"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 xml:space="preserve">Relação de disponibilidade de veículos, máquinas e equipamentos a ser disponibilizada para a execução da obra, a proponente deverá apresentar sua relação de veículos, máquinas e equipamentos conforme análise do projeto, constando o nome, n. º do RG, assinatura do responsável legal e nome, número do registro no CREA/CAU e assinatura do responsável técnico indicado, com declaração expressa de sua disponibilidade durante a execução da obra. </w:t>
      </w:r>
    </w:p>
    <w:p w:rsidR="005824D3" w:rsidRPr="00534B06" w:rsidRDefault="005824D3" w:rsidP="005824D3">
      <w:pPr>
        <w:spacing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lastRenderedPageBreak/>
        <w:t>Declaração formal emitida pela licitante de que os equipamentos/veículos necessários para execução dos Serviços de que trata o objeto desta licitação estarão disponíveis e em perfeitas condições de uso quando da contratação.</w:t>
      </w:r>
    </w:p>
    <w:p w:rsidR="005824D3" w:rsidRPr="00534B06" w:rsidRDefault="005824D3" w:rsidP="005824D3">
      <w:pPr>
        <w:spacing w:after="0" w:line="360" w:lineRule="auto"/>
        <w:jc w:val="both"/>
        <w:rPr>
          <w:rFonts w:cstheme="minorHAnsi"/>
          <w:b/>
          <w:sz w:val="24"/>
          <w:szCs w:val="24"/>
        </w:rPr>
      </w:pPr>
      <w:r w:rsidRPr="00534B06">
        <w:rPr>
          <w:rFonts w:cstheme="minorHAnsi"/>
          <w:b/>
          <w:sz w:val="24"/>
          <w:szCs w:val="24"/>
        </w:rPr>
        <w:t>FUNCIONÁRIOS</w:t>
      </w:r>
    </w:p>
    <w:p w:rsidR="005824D3" w:rsidRPr="00534B06" w:rsidRDefault="005824D3" w:rsidP="005824D3">
      <w:pPr>
        <w:spacing w:after="0" w:line="360" w:lineRule="auto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>Manter, durante a execução dos serviços, o pessoal devidamente uniformizado, em boas condições de higiene e segurança, equipamento de proteção individual (EPI) apropriado. Todos os funcionários deveram estar devidamente registrados conforme Lei trabalhista.</w:t>
      </w:r>
    </w:p>
    <w:p w:rsidR="005824D3" w:rsidRPr="00534B06" w:rsidRDefault="005824D3" w:rsidP="005824D3">
      <w:pPr>
        <w:spacing w:after="0" w:line="360" w:lineRule="auto"/>
        <w:jc w:val="both"/>
        <w:rPr>
          <w:rFonts w:cstheme="minorHAnsi"/>
          <w:sz w:val="24"/>
          <w:szCs w:val="24"/>
        </w:rPr>
      </w:pPr>
    </w:p>
    <w:p w:rsidR="005824D3" w:rsidRPr="00534B06" w:rsidRDefault="005824D3" w:rsidP="005824D3">
      <w:pPr>
        <w:spacing w:after="0" w:line="360" w:lineRule="auto"/>
        <w:rPr>
          <w:rFonts w:cstheme="minorHAnsi"/>
          <w:b/>
          <w:sz w:val="24"/>
          <w:szCs w:val="24"/>
        </w:rPr>
      </w:pPr>
      <w:r w:rsidRPr="00534B06">
        <w:rPr>
          <w:rFonts w:cstheme="minorHAnsi"/>
          <w:b/>
          <w:sz w:val="24"/>
          <w:szCs w:val="24"/>
        </w:rPr>
        <w:t>ORDEM DE SERVIÇO</w:t>
      </w:r>
    </w:p>
    <w:p w:rsidR="005824D3" w:rsidRPr="00534B06" w:rsidRDefault="005824D3" w:rsidP="005824D3">
      <w:pPr>
        <w:spacing w:after="0" w:line="360" w:lineRule="auto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>Após o recebimento da ordem de inicio do serviço, a empresa deverá apresentar ao setor de fiscalização da contratante, o Registro de Cadastro Nacional de Obras</w:t>
      </w:r>
      <w:r w:rsidR="009166BB">
        <w:rPr>
          <w:rFonts w:cstheme="minorHAnsi"/>
          <w:sz w:val="24"/>
          <w:szCs w:val="24"/>
        </w:rPr>
        <w:t xml:space="preserve"> </w:t>
      </w:r>
      <w:r w:rsidRPr="00534B06">
        <w:rPr>
          <w:rFonts w:cstheme="minorHAnsi"/>
          <w:sz w:val="24"/>
          <w:szCs w:val="24"/>
        </w:rPr>
        <w:t>(CNO).</w:t>
      </w:r>
    </w:p>
    <w:p w:rsidR="005824D3" w:rsidRPr="00534B06" w:rsidRDefault="005824D3" w:rsidP="005824D3">
      <w:pPr>
        <w:spacing w:after="0" w:line="360" w:lineRule="auto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>Será exigido o vinculo empregatício dos funcionários habitados para trabalhar na referida obra.</w:t>
      </w:r>
    </w:p>
    <w:p w:rsidR="005824D3" w:rsidRPr="00534B06" w:rsidRDefault="005824D3" w:rsidP="005824D3">
      <w:pPr>
        <w:spacing w:after="0" w:line="360" w:lineRule="auto"/>
        <w:jc w:val="both"/>
        <w:rPr>
          <w:rFonts w:cstheme="minorHAnsi"/>
          <w:b/>
          <w:sz w:val="24"/>
          <w:szCs w:val="24"/>
        </w:rPr>
      </w:pPr>
    </w:p>
    <w:p w:rsidR="005824D3" w:rsidRPr="00534B06" w:rsidRDefault="005824D3" w:rsidP="005824D3">
      <w:pPr>
        <w:tabs>
          <w:tab w:val="center" w:pos="4252"/>
          <w:tab w:val="right" w:pos="8504"/>
        </w:tabs>
        <w:spacing w:after="0" w:line="360" w:lineRule="auto"/>
        <w:jc w:val="both"/>
        <w:rPr>
          <w:rFonts w:cstheme="minorHAnsi"/>
          <w:b/>
          <w:sz w:val="24"/>
          <w:szCs w:val="24"/>
        </w:rPr>
      </w:pPr>
      <w:r w:rsidRPr="00534B06">
        <w:rPr>
          <w:rFonts w:cstheme="minorHAnsi"/>
          <w:b/>
          <w:sz w:val="24"/>
          <w:szCs w:val="24"/>
        </w:rPr>
        <w:t>Nota 01</w:t>
      </w:r>
    </w:p>
    <w:p w:rsidR="005824D3" w:rsidRPr="00534B06" w:rsidRDefault="005824D3" w:rsidP="005824D3">
      <w:pPr>
        <w:tabs>
          <w:tab w:val="center" w:pos="4252"/>
          <w:tab w:val="right" w:pos="8504"/>
        </w:tabs>
        <w:spacing w:after="0"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>Será obrigatória a apresentação do diário de obras, manter o mesmo atualizado. Será recolhido junto a cada Medição da Obra.</w:t>
      </w:r>
    </w:p>
    <w:p w:rsidR="00546DB6" w:rsidRPr="00534B06" w:rsidRDefault="00546DB6" w:rsidP="00546DB6">
      <w:pPr>
        <w:spacing w:line="360" w:lineRule="auto"/>
        <w:jc w:val="both"/>
        <w:rPr>
          <w:rFonts w:cstheme="minorHAnsi"/>
          <w:b/>
          <w:sz w:val="24"/>
          <w:szCs w:val="24"/>
        </w:rPr>
      </w:pPr>
      <w:r w:rsidRPr="00534B06">
        <w:rPr>
          <w:rFonts w:cstheme="minorHAnsi"/>
          <w:b/>
          <w:sz w:val="24"/>
          <w:szCs w:val="24"/>
        </w:rPr>
        <w:t>RESSALVA:</w:t>
      </w:r>
    </w:p>
    <w:p w:rsidR="00546DB6" w:rsidRPr="00534B06" w:rsidRDefault="00546DB6" w:rsidP="00546DB6">
      <w:pPr>
        <w:spacing w:line="360" w:lineRule="auto"/>
        <w:jc w:val="both"/>
        <w:rPr>
          <w:rFonts w:cstheme="minorHAnsi"/>
          <w:sz w:val="24"/>
          <w:szCs w:val="24"/>
        </w:rPr>
      </w:pPr>
      <w:r w:rsidRPr="00534B06">
        <w:rPr>
          <w:rFonts w:cstheme="minorHAnsi"/>
          <w:sz w:val="24"/>
          <w:szCs w:val="24"/>
        </w:rPr>
        <w:t>Quaisquer dúvidas e/ou incoerências observadas entre o Projeto Arquitetônico, Memorial Descritivo e Planilha de Orçamento, as mesmas, deverão ser esclarecidas.</w:t>
      </w:r>
    </w:p>
    <w:p w:rsidR="00E46E6A" w:rsidRPr="00534B06" w:rsidRDefault="00E46E6A" w:rsidP="002C556C">
      <w:pPr>
        <w:pStyle w:val="Ttulo"/>
        <w:spacing w:line="360" w:lineRule="auto"/>
        <w:jc w:val="both"/>
        <w:outlineLvl w:val="0"/>
        <w:rPr>
          <w:rFonts w:asciiTheme="minorHAnsi" w:hAnsiTheme="minorHAnsi" w:cstheme="minorHAnsi"/>
          <w:b w:val="0"/>
          <w:sz w:val="24"/>
          <w:szCs w:val="24"/>
        </w:rPr>
      </w:pPr>
      <w:r w:rsidRPr="00534B06">
        <w:rPr>
          <w:rFonts w:asciiTheme="minorHAnsi" w:hAnsiTheme="minorHAnsi" w:cstheme="minorHAnsi"/>
          <w:b w:val="0"/>
          <w:sz w:val="24"/>
          <w:szCs w:val="24"/>
        </w:rPr>
        <w:t xml:space="preserve">Reduto- MG, </w:t>
      </w:r>
      <w:r w:rsidR="00B66757" w:rsidRPr="00534B06">
        <w:rPr>
          <w:rFonts w:asciiTheme="minorHAnsi" w:hAnsiTheme="minorHAnsi" w:cstheme="minorHAnsi"/>
          <w:b w:val="0"/>
          <w:sz w:val="24"/>
          <w:szCs w:val="24"/>
        </w:rPr>
        <w:t>21 de janeiro de 2020.</w:t>
      </w:r>
    </w:p>
    <w:p w:rsidR="00E46E6A" w:rsidRPr="00534B06" w:rsidRDefault="00E46E6A" w:rsidP="002C556C">
      <w:pPr>
        <w:pStyle w:val="Ttulo"/>
        <w:spacing w:line="360" w:lineRule="auto"/>
        <w:jc w:val="both"/>
        <w:outlineLvl w:val="0"/>
        <w:rPr>
          <w:rFonts w:asciiTheme="minorHAnsi" w:hAnsiTheme="minorHAnsi" w:cstheme="minorHAnsi"/>
          <w:b w:val="0"/>
          <w:sz w:val="24"/>
          <w:szCs w:val="24"/>
        </w:rPr>
      </w:pPr>
    </w:p>
    <w:p w:rsidR="00BA3D08" w:rsidRPr="00534B06" w:rsidRDefault="00BA3D08" w:rsidP="002C556C">
      <w:pPr>
        <w:pStyle w:val="Ttulo"/>
        <w:spacing w:line="360" w:lineRule="auto"/>
        <w:jc w:val="both"/>
        <w:outlineLvl w:val="0"/>
        <w:rPr>
          <w:rFonts w:asciiTheme="minorHAnsi" w:hAnsiTheme="minorHAnsi" w:cstheme="minorHAnsi"/>
          <w:b w:val="0"/>
          <w:sz w:val="24"/>
          <w:szCs w:val="24"/>
        </w:rPr>
      </w:pPr>
    </w:p>
    <w:p w:rsidR="00E46E6A" w:rsidRPr="00534B06" w:rsidRDefault="00E46E6A" w:rsidP="000B51AE">
      <w:pPr>
        <w:pStyle w:val="Ttulo"/>
        <w:outlineLvl w:val="0"/>
        <w:rPr>
          <w:rFonts w:asciiTheme="minorHAnsi" w:hAnsiTheme="minorHAnsi" w:cstheme="minorHAnsi"/>
          <w:b w:val="0"/>
          <w:sz w:val="24"/>
          <w:szCs w:val="24"/>
        </w:rPr>
      </w:pPr>
      <w:r w:rsidRPr="00534B06">
        <w:rPr>
          <w:rFonts w:asciiTheme="minorHAnsi" w:hAnsiTheme="minorHAnsi" w:cstheme="minorHAnsi"/>
          <w:b w:val="0"/>
          <w:sz w:val="24"/>
          <w:szCs w:val="24"/>
        </w:rPr>
        <w:t>_____________________________</w:t>
      </w:r>
    </w:p>
    <w:p w:rsidR="00E46E6A" w:rsidRPr="00534B06" w:rsidRDefault="00E46E6A" w:rsidP="000B51AE">
      <w:pPr>
        <w:pStyle w:val="Ttulo"/>
        <w:outlineLvl w:val="0"/>
        <w:rPr>
          <w:rFonts w:asciiTheme="minorHAnsi" w:hAnsiTheme="minorHAnsi" w:cstheme="minorHAnsi"/>
          <w:b w:val="0"/>
          <w:sz w:val="24"/>
          <w:szCs w:val="24"/>
        </w:rPr>
      </w:pPr>
      <w:r w:rsidRPr="00534B06">
        <w:rPr>
          <w:rFonts w:asciiTheme="minorHAnsi" w:hAnsiTheme="minorHAnsi" w:cstheme="minorHAnsi"/>
          <w:b w:val="0"/>
          <w:sz w:val="24"/>
          <w:szCs w:val="24"/>
        </w:rPr>
        <w:t>Luciane Otoni da Silva</w:t>
      </w:r>
    </w:p>
    <w:p w:rsidR="00E46E6A" w:rsidRPr="00534B06" w:rsidRDefault="00E46E6A" w:rsidP="000B51AE">
      <w:pPr>
        <w:pStyle w:val="Ttulo"/>
        <w:outlineLvl w:val="0"/>
        <w:rPr>
          <w:rFonts w:asciiTheme="minorHAnsi" w:hAnsiTheme="minorHAnsi" w:cstheme="minorHAnsi"/>
          <w:b w:val="0"/>
          <w:sz w:val="24"/>
          <w:szCs w:val="24"/>
        </w:rPr>
      </w:pPr>
      <w:r w:rsidRPr="00534B06">
        <w:rPr>
          <w:rFonts w:asciiTheme="minorHAnsi" w:hAnsiTheme="minorHAnsi" w:cstheme="minorHAnsi"/>
          <w:b w:val="0"/>
          <w:sz w:val="24"/>
          <w:szCs w:val="24"/>
        </w:rPr>
        <w:t>Eng.ªCivil – CREA-MG 122339/D</w:t>
      </w:r>
    </w:p>
    <w:p w:rsidR="007E418E" w:rsidRPr="00534B06" w:rsidRDefault="007E418E" w:rsidP="000B51AE">
      <w:pPr>
        <w:pStyle w:val="Ttulo"/>
        <w:spacing w:line="360" w:lineRule="auto"/>
        <w:outlineLvl w:val="0"/>
        <w:rPr>
          <w:rFonts w:asciiTheme="minorHAnsi" w:hAnsiTheme="minorHAnsi" w:cstheme="minorHAnsi"/>
          <w:b w:val="0"/>
          <w:sz w:val="24"/>
          <w:szCs w:val="24"/>
        </w:rPr>
      </w:pPr>
    </w:p>
    <w:p w:rsidR="00E46E6A" w:rsidRPr="00534B06" w:rsidRDefault="00E46E6A" w:rsidP="000B51AE">
      <w:pPr>
        <w:pStyle w:val="Ttulo"/>
        <w:outlineLvl w:val="0"/>
        <w:rPr>
          <w:rFonts w:asciiTheme="minorHAnsi" w:hAnsiTheme="minorHAnsi" w:cstheme="minorHAnsi"/>
          <w:b w:val="0"/>
          <w:sz w:val="24"/>
          <w:szCs w:val="24"/>
        </w:rPr>
      </w:pPr>
      <w:r w:rsidRPr="00534B06">
        <w:rPr>
          <w:rFonts w:asciiTheme="minorHAnsi" w:hAnsiTheme="minorHAnsi" w:cstheme="minorHAnsi"/>
          <w:b w:val="0"/>
          <w:sz w:val="24"/>
          <w:szCs w:val="24"/>
        </w:rPr>
        <w:t>_______________________________</w:t>
      </w:r>
    </w:p>
    <w:p w:rsidR="00B66757" w:rsidRPr="00534B06" w:rsidRDefault="00B66757" w:rsidP="000B51AE">
      <w:pPr>
        <w:pStyle w:val="Ttulo"/>
        <w:outlineLvl w:val="0"/>
        <w:rPr>
          <w:rFonts w:asciiTheme="minorHAnsi" w:hAnsiTheme="minorHAnsi" w:cstheme="minorHAnsi"/>
          <w:b w:val="0"/>
          <w:sz w:val="24"/>
          <w:szCs w:val="24"/>
        </w:rPr>
      </w:pPr>
      <w:r w:rsidRPr="00534B06">
        <w:rPr>
          <w:rFonts w:asciiTheme="minorHAnsi" w:hAnsiTheme="minorHAnsi" w:cstheme="minorHAnsi"/>
          <w:b w:val="0"/>
          <w:sz w:val="24"/>
          <w:szCs w:val="24"/>
        </w:rPr>
        <w:t>Rubens Torquato de Souza</w:t>
      </w:r>
    </w:p>
    <w:p w:rsidR="00E46E6A" w:rsidRPr="00534B06" w:rsidRDefault="00E46E6A" w:rsidP="000B51AE">
      <w:pPr>
        <w:pStyle w:val="Ttulo"/>
        <w:outlineLvl w:val="0"/>
        <w:rPr>
          <w:rFonts w:asciiTheme="minorHAnsi" w:hAnsiTheme="minorHAnsi" w:cstheme="minorHAnsi"/>
          <w:b w:val="0"/>
          <w:sz w:val="24"/>
          <w:szCs w:val="24"/>
        </w:rPr>
      </w:pPr>
      <w:r w:rsidRPr="00534B06">
        <w:rPr>
          <w:rFonts w:asciiTheme="minorHAnsi" w:hAnsiTheme="minorHAnsi" w:cstheme="minorHAnsi"/>
          <w:b w:val="0"/>
          <w:sz w:val="24"/>
          <w:szCs w:val="24"/>
        </w:rPr>
        <w:t>Prefeito Municipal</w:t>
      </w:r>
    </w:p>
    <w:sectPr w:rsidR="00E46E6A" w:rsidRPr="00534B06" w:rsidSect="00FF1906">
      <w:headerReference w:type="default" r:id="rId7"/>
      <w:footerReference w:type="default" r:id="rId8"/>
      <w:pgSz w:w="11906" w:h="16838"/>
      <w:pgMar w:top="1701" w:right="1134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93F76" w:rsidRDefault="00593F76" w:rsidP="00E46E6A">
      <w:pPr>
        <w:spacing w:after="0" w:line="240" w:lineRule="auto"/>
      </w:pPr>
      <w:r>
        <w:separator/>
      </w:r>
    </w:p>
  </w:endnote>
  <w:endnote w:type="continuationSeparator" w:id="1">
    <w:p w:rsidR="00593F76" w:rsidRDefault="00593F76" w:rsidP="00E46E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085762"/>
      <w:docPartObj>
        <w:docPartGallery w:val="Page Numbers (Bottom of Page)"/>
        <w:docPartUnique/>
      </w:docPartObj>
    </w:sdtPr>
    <w:sdtContent>
      <w:p w:rsidR="0056758E" w:rsidRDefault="00F57767">
        <w:pPr>
          <w:pStyle w:val="Rodap"/>
          <w:jc w:val="right"/>
        </w:pPr>
        <w:r>
          <w:fldChar w:fldCharType="begin"/>
        </w:r>
        <w:r w:rsidR="00E46E6A">
          <w:instrText xml:space="preserve"> PAGE   \* MERGEFORMAT </w:instrText>
        </w:r>
        <w:r>
          <w:fldChar w:fldCharType="separate"/>
        </w:r>
        <w:r w:rsidR="009166BB">
          <w:rPr>
            <w:noProof/>
          </w:rPr>
          <w:t>9</w:t>
        </w:r>
        <w:r>
          <w:rPr>
            <w:noProof/>
          </w:rPr>
          <w:fldChar w:fldCharType="end"/>
        </w:r>
      </w:p>
    </w:sdtContent>
  </w:sdt>
  <w:p w:rsidR="00284636" w:rsidRDefault="00593F76" w:rsidP="0032602D">
    <w:pPr>
      <w:tabs>
        <w:tab w:val="center" w:pos="4358"/>
        <w:tab w:val="left" w:pos="7164"/>
      </w:tabs>
      <w:autoSpaceDE w:val="0"/>
      <w:autoSpaceDN w:val="0"/>
      <w:spacing w:after="0" w:line="240" w:lineRule="auto"/>
      <w:ind w:left="851" w:right="120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93F76" w:rsidRDefault="00593F76" w:rsidP="00E46E6A">
      <w:pPr>
        <w:spacing w:after="0" w:line="240" w:lineRule="auto"/>
      </w:pPr>
      <w:r>
        <w:separator/>
      </w:r>
    </w:p>
  </w:footnote>
  <w:footnote w:type="continuationSeparator" w:id="1">
    <w:p w:rsidR="00593F76" w:rsidRDefault="00593F76" w:rsidP="00E46E6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0D38" w:rsidRDefault="00CE0D38">
    <w:pPr>
      <w:pStyle w:val="Cabealho"/>
    </w:pPr>
    <w:r w:rsidRPr="00F30A75">
      <w:rPr>
        <w:rFonts w:ascii="Arial" w:hAnsi="Arial" w:cs="Arial"/>
        <w:b/>
        <w:bCs/>
        <w:noProof/>
        <w:color w:val="339966"/>
        <w:sz w:val="40"/>
        <w:szCs w:val="40"/>
        <w:lang w:eastAsia="pt-BR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margin">
            <wp:posOffset>-571500</wp:posOffset>
          </wp:positionH>
          <wp:positionV relativeFrom="margin">
            <wp:posOffset>-958215</wp:posOffset>
          </wp:positionV>
          <wp:extent cx="1666240" cy="802005"/>
          <wp:effectExtent l="0" t="0" r="0" b="0"/>
          <wp:wrapSquare wrapText="bothSides"/>
          <wp:docPr id="1" name="Imagem 1" descr="LOGO PRE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PREF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66240" cy="8020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:rsidR="00CE0D38" w:rsidRPr="00FF1906" w:rsidRDefault="00CE0D38" w:rsidP="00FF1906">
    <w:pPr>
      <w:pStyle w:val="Cabealho"/>
      <w:tabs>
        <w:tab w:val="clear" w:pos="8504"/>
        <w:tab w:val="right" w:pos="8931"/>
      </w:tabs>
      <w:spacing w:before="120"/>
      <w:ind w:left="1985" w:right="-427"/>
      <w:rPr>
        <w:rFonts w:ascii="Arial" w:hAnsi="Arial" w:cs="Arial"/>
        <w:b/>
        <w:bCs/>
        <w:color w:val="339966"/>
        <w:sz w:val="36"/>
        <w:szCs w:val="36"/>
      </w:rPr>
    </w:pPr>
    <w:r w:rsidRPr="00FF1906">
      <w:rPr>
        <w:rFonts w:ascii="Arial" w:hAnsi="Arial" w:cs="Arial"/>
        <w:b/>
        <w:bCs/>
        <w:color w:val="339966"/>
        <w:sz w:val="36"/>
        <w:szCs w:val="36"/>
      </w:rPr>
      <w:t>PREFEITURA MUNICIPAL DE REDUTO</w:t>
    </w:r>
  </w:p>
  <w:p w:rsidR="00CE0D38" w:rsidRDefault="00CE0D38" w:rsidP="00CE0D38">
    <w:pPr>
      <w:pStyle w:val="Cabealho"/>
      <w:tabs>
        <w:tab w:val="clear" w:pos="8504"/>
        <w:tab w:val="right" w:pos="8931"/>
      </w:tabs>
      <w:ind w:left="1985" w:right="-427"/>
      <w:jc w:val="center"/>
      <w:rPr>
        <w:rFonts w:ascii="Arial" w:hAnsi="Arial" w:cs="Arial"/>
        <w:sz w:val="24"/>
        <w:szCs w:val="24"/>
      </w:rPr>
    </w:pPr>
  </w:p>
  <w:p w:rsidR="00CE0D38" w:rsidRDefault="00CE0D38" w:rsidP="00CE0D38">
    <w:pPr>
      <w:pStyle w:val="Cabealho"/>
      <w:tabs>
        <w:tab w:val="clear" w:pos="8504"/>
        <w:tab w:val="right" w:pos="8931"/>
      </w:tabs>
      <w:ind w:left="1985" w:right="-427"/>
      <w:jc w:val="center"/>
      <w:rPr>
        <w:rFonts w:ascii="Arial" w:hAnsi="Arial" w:cs="Arial"/>
        <w:sz w:val="24"/>
        <w:szCs w:val="24"/>
      </w:rPr>
    </w:pPr>
    <w:r w:rsidRPr="00DA5A6A">
      <w:rPr>
        <w:rFonts w:ascii="Arial" w:hAnsi="Arial" w:cs="Arial"/>
        <w:sz w:val="24"/>
        <w:szCs w:val="24"/>
      </w:rPr>
      <w:t>CNPJ</w:t>
    </w:r>
    <w:r>
      <w:rPr>
        <w:rFonts w:ascii="Arial" w:hAnsi="Arial" w:cs="Arial"/>
        <w:sz w:val="24"/>
        <w:szCs w:val="24"/>
      </w:rPr>
      <w:t>:</w:t>
    </w:r>
    <w:r w:rsidRPr="00DA5A6A">
      <w:rPr>
        <w:rFonts w:ascii="Arial" w:hAnsi="Arial" w:cs="Arial"/>
        <w:sz w:val="24"/>
        <w:szCs w:val="24"/>
      </w:rPr>
      <w:t xml:space="preserve"> 01.614.977/0001-61</w:t>
    </w:r>
  </w:p>
  <w:p w:rsidR="00F52E1E" w:rsidRPr="00F52E1E" w:rsidRDefault="00593F76" w:rsidP="00F52E1E">
    <w:pPr>
      <w:autoSpaceDE w:val="0"/>
      <w:autoSpaceDN w:val="0"/>
      <w:spacing w:after="0" w:line="240" w:lineRule="auto"/>
      <w:ind w:left="1560" w:right="282"/>
      <w:jc w:val="center"/>
      <w:rPr>
        <w:rFonts w:ascii="Times New Roman" w:eastAsia="Times New Roman" w:hAnsi="Times New Roman" w:cs="Times New Roman"/>
        <w:sz w:val="20"/>
        <w:szCs w:val="20"/>
        <w:lang w:eastAsia="pt-BR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D96533"/>
    <w:multiLevelType w:val="hybridMultilevel"/>
    <w:tmpl w:val="2C5064C0"/>
    <w:lvl w:ilvl="0" w:tplc="0416000B">
      <w:start w:val="1"/>
      <w:numFmt w:val="bullet"/>
      <w:lvlText w:val=""/>
      <w:lvlJc w:val="left"/>
      <w:pPr>
        <w:ind w:left="1571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46E6A"/>
    <w:rsid w:val="00001B65"/>
    <w:rsid w:val="000B51AE"/>
    <w:rsid w:val="00103375"/>
    <w:rsid w:val="001239B7"/>
    <w:rsid w:val="00241071"/>
    <w:rsid w:val="002534F2"/>
    <w:rsid w:val="00255AB4"/>
    <w:rsid w:val="00281AF3"/>
    <w:rsid w:val="002858BB"/>
    <w:rsid w:val="002C556C"/>
    <w:rsid w:val="003166AD"/>
    <w:rsid w:val="00330F34"/>
    <w:rsid w:val="00373F42"/>
    <w:rsid w:val="003A18F0"/>
    <w:rsid w:val="003E31B5"/>
    <w:rsid w:val="00451D6C"/>
    <w:rsid w:val="00481709"/>
    <w:rsid w:val="004B2D18"/>
    <w:rsid w:val="004E395E"/>
    <w:rsid w:val="0050763A"/>
    <w:rsid w:val="00512BDC"/>
    <w:rsid w:val="00534B06"/>
    <w:rsid w:val="00546DB6"/>
    <w:rsid w:val="005824D3"/>
    <w:rsid w:val="00587894"/>
    <w:rsid w:val="00593F76"/>
    <w:rsid w:val="005D44B3"/>
    <w:rsid w:val="00625FE3"/>
    <w:rsid w:val="00681C86"/>
    <w:rsid w:val="0068655B"/>
    <w:rsid w:val="0069603E"/>
    <w:rsid w:val="006A39A5"/>
    <w:rsid w:val="006A4222"/>
    <w:rsid w:val="006E06FB"/>
    <w:rsid w:val="00781ABE"/>
    <w:rsid w:val="00782987"/>
    <w:rsid w:val="007E418E"/>
    <w:rsid w:val="008246AE"/>
    <w:rsid w:val="008F776B"/>
    <w:rsid w:val="00906415"/>
    <w:rsid w:val="009166BB"/>
    <w:rsid w:val="0092266A"/>
    <w:rsid w:val="00964CEA"/>
    <w:rsid w:val="009C225C"/>
    <w:rsid w:val="009F4C4D"/>
    <w:rsid w:val="00A5616A"/>
    <w:rsid w:val="00A64438"/>
    <w:rsid w:val="00AC5D4D"/>
    <w:rsid w:val="00AE56CA"/>
    <w:rsid w:val="00B15A6F"/>
    <w:rsid w:val="00B66757"/>
    <w:rsid w:val="00BA3120"/>
    <w:rsid w:val="00BA3D08"/>
    <w:rsid w:val="00C30406"/>
    <w:rsid w:val="00CE0D38"/>
    <w:rsid w:val="00D11E27"/>
    <w:rsid w:val="00D308AD"/>
    <w:rsid w:val="00D334F1"/>
    <w:rsid w:val="00D37782"/>
    <w:rsid w:val="00D40156"/>
    <w:rsid w:val="00D41C03"/>
    <w:rsid w:val="00E3632C"/>
    <w:rsid w:val="00E46E6A"/>
    <w:rsid w:val="00E524A3"/>
    <w:rsid w:val="00E87F44"/>
    <w:rsid w:val="00EB22F9"/>
    <w:rsid w:val="00EC4188"/>
    <w:rsid w:val="00F43EC7"/>
    <w:rsid w:val="00F57767"/>
    <w:rsid w:val="00F9687D"/>
    <w:rsid w:val="00F9743C"/>
    <w:rsid w:val="00FA73AD"/>
    <w:rsid w:val="00FF19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46E6A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Rodap">
    <w:name w:val="footer"/>
    <w:basedOn w:val="Normal"/>
    <w:link w:val="RodapChar"/>
    <w:uiPriority w:val="99"/>
    <w:unhideWhenUsed/>
    <w:rsid w:val="00E46E6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E46E6A"/>
  </w:style>
  <w:style w:type="paragraph" w:styleId="Subttulo">
    <w:name w:val="Subtitle"/>
    <w:basedOn w:val="Normal"/>
    <w:link w:val="SubttuloChar"/>
    <w:qFormat/>
    <w:rsid w:val="00E46E6A"/>
    <w:pPr>
      <w:spacing w:after="0" w:line="240" w:lineRule="auto"/>
      <w:jc w:val="center"/>
    </w:pPr>
    <w:rPr>
      <w:rFonts w:ascii="Times New Roman" w:eastAsia="Times New Roman" w:hAnsi="Times New Roman" w:cs="Times New Roman"/>
      <w:b/>
      <w:color w:val="000000"/>
      <w:sz w:val="26"/>
      <w:szCs w:val="20"/>
      <w:lang w:eastAsia="pt-BR"/>
    </w:rPr>
  </w:style>
  <w:style w:type="character" w:customStyle="1" w:styleId="SubttuloChar">
    <w:name w:val="Subtítulo Char"/>
    <w:basedOn w:val="Fontepargpadro"/>
    <w:link w:val="Subttulo"/>
    <w:rsid w:val="00E46E6A"/>
    <w:rPr>
      <w:rFonts w:ascii="Times New Roman" w:eastAsia="Times New Roman" w:hAnsi="Times New Roman" w:cs="Times New Roman"/>
      <w:b/>
      <w:color w:val="000000"/>
      <w:sz w:val="26"/>
      <w:szCs w:val="20"/>
      <w:lang w:eastAsia="pt-BR"/>
    </w:rPr>
  </w:style>
  <w:style w:type="paragraph" w:styleId="Ttulo">
    <w:name w:val="Title"/>
    <w:basedOn w:val="Normal"/>
    <w:link w:val="TtuloChar"/>
    <w:qFormat/>
    <w:rsid w:val="00E46E6A"/>
    <w:pPr>
      <w:spacing w:after="0" w:line="240" w:lineRule="auto"/>
      <w:jc w:val="center"/>
    </w:pPr>
    <w:rPr>
      <w:rFonts w:ascii="Times New Roman" w:eastAsia="Times New Roman" w:hAnsi="Times New Roman" w:cs="Times New Roman"/>
      <w:b/>
      <w:color w:val="000000"/>
      <w:sz w:val="28"/>
      <w:szCs w:val="20"/>
      <w:lang w:eastAsia="pt-BR"/>
    </w:rPr>
  </w:style>
  <w:style w:type="character" w:customStyle="1" w:styleId="TtuloChar">
    <w:name w:val="Título Char"/>
    <w:basedOn w:val="Fontepargpadro"/>
    <w:link w:val="Ttulo"/>
    <w:rsid w:val="00E46E6A"/>
    <w:rPr>
      <w:rFonts w:ascii="Times New Roman" w:eastAsia="Times New Roman" w:hAnsi="Times New Roman" w:cs="Times New Roman"/>
      <w:b/>
      <w:color w:val="000000"/>
      <w:sz w:val="28"/>
      <w:szCs w:val="20"/>
      <w:lang w:eastAsia="pt-BR"/>
    </w:rPr>
  </w:style>
  <w:style w:type="paragraph" w:styleId="PargrafodaLista">
    <w:name w:val="List Paragraph"/>
    <w:basedOn w:val="Normal"/>
    <w:uiPriority w:val="34"/>
    <w:qFormat/>
    <w:rsid w:val="00E46E6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E46E6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E46E6A"/>
  </w:style>
  <w:style w:type="paragraph" w:styleId="Textodebalo">
    <w:name w:val="Balloon Text"/>
    <w:basedOn w:val="Normal"/>
    <w:link w:val="TextodebaloChar"/>
    <w:uiPriority w:val="99"/>
    <w:semiHidden/>
    <w:unhideWhenUsed/>
    <w:rsid w:val="00CE0D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E0D38"/>
    <w:rPr>
      <w:rFonts w:ascii="Tahoma" w:hAnsi="Tahoma" w:cs="Tahoma"/>
      <w:sz w:val="16"/>
      <w:szCs w:val="16"/>
    </w:rPr>
  </w:style>
  <w:style w:type="paragraph" w:styleId="Recuodecorpodetexto">
    <w:name w:val="Body Text Indent"/>
    <w:basedOn w:val="Normal"/>
    <w:link w:val="RecuodecorpodetextoChar"/>
    <w:semiHidden/>
    <w:rsid w:val="00A5616A"/>
    <w:pPr>
      <w:suppressAutoHyphens/>
      <w:spacing w:after="0" w:line="240" w:lineRule="auto"/>
      <w:ind w:left="709" w:hanging="709"/>
      <w:jc w:val="both"/>
    </w:pPr>
    <w:rPr>
      <w:rFonts w:ascii="Times New Roman" w:eastAsia="Times New Roman" w:hAnsi="Times New Roman" w:cs="Times New Roman"/>
      <w:sz w:val="32"/>
      <w:szCs w:val="20"/>
      <w:lang w:eastAsia="ar-SA"/>
    </w:rPr>
  </w:style>
  <w:style w:type="character" w:customStyle="1" w:styleId="RecuodecorpodetextoChar">
    <w:name w:val="Recuo de corpo de texto Char"/>
    <w:basedOn w:val="Fontepargpadro"/>
    <w:link w:val="Recuodecorpodetexto"/>
    <w:semiHidden/>
    <w:rsid w:val="00A5616A"/>
    <w:rPr>
      <w:rFonts w:ascii="Times New Roman" w:eastAsia="Times New Roman" w:hAnsi="Times New Roman" w:cs="Times New Roman"/>
      <w:sz w:val="32"/>
      <w:szCs w:val="20"/>
      <w:lang w:eastAsia="ar-SA"/>
    </w:rPr>
  </w:style>
  <w:style w:type="table" w:styleId="Tabelacomgrade">
    <w:name w:val="Table Grid"/>
    <w:basedOn w:val="Tabelanormal"/>
    <w:uiPriority w:val="59"/>
    <w:rsid w:val="005824D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46E6A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Rodap">
    <w:name w:val="footer"/>
    <w:basedOn w:val="Normal"/>
    <w:link w:val="RodapChar"/>
    <w:uiPriority w:val="99"/>
    <w:unhideWhenUsed/>
    <w:rsid w:val="00E46E6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E46E6A"/>
  </w:style>
  <w:style w:type="paragraph" w:styleId="Subttulo">
    <w:name w:val="Subtitle"/>
    <w:basedOn w:val="Normal"/>
    <w:link w:val="SubttuloChar"/>
    <w:qFormat/>
    <w:rsid w:val="00E46E6A"/>
    <w:pPr>
      <w:spacing w:after="0" w:line="240" w:lineRule="auto"/>
      <w:jc w:val="center"/>
    </w:pPr>
    <w:rPr>
      <w:rFonts w:ascii="Times New Roman" w:eastAsia="Times New Roman" w:hAnsi="Times New Roman" w:cs="Times New Roman"/>
      <w:b/>
      <w:color w:val="000000"/>
      <w:sz w:val="26"/>
      <w:szCs w:val="20"/>
      <w:lang w:eastAsia="pt-BR"/>
    </w:rPr>
  </w:style>
  <w:style w:type="character" w:customStyle="1" w:styleId="SubttuloChar">
    <w:name w:val="Subtítulo Char"/>
    <w:basedOn w:val="Fontepargpadro"/>
    <w:link w:val="Subttulo"/>
    <w:rsid w:val="00E46E6A"/>
    <w:rPr>
      <w:rFonts w:ascii="Times New Roman" w:eastAsia="Times New Roman" w:hAnsi="Times New Roman" w:cs="Times New Roman"/>
      <w:b/>
      <w:color w:val="000000"/>
      <w:sz w:val="26"/>
      <w:szCs w:val="20"/>
      <w:lang w:eastAsia="pt-BR"/>
    </w:rPr>
  </w:style>
  <w:style w:type="paragraph" w:styleId="Ttulo">
    <w:name w:val="Title"/>
    <w:basedOn w:val="Normal"/>
    <w:link w:val="TtuloChar"/>
    <w:qFormat/>
    <w:rsid w:val="00E46E6A"/>
    <w:pPr>
      <w:spacing w:after="0" w:line="240" w:lineRule="auto"/>
      <w:jc w:val="center"/>
    </w:pPr>
    <w:rPr>
      <w:rFonts w:ascii="Times New Roman" w:eastAsia="Times New Roman" w:hAnsi="Times New Roman" w:cs="Times New Roman"/>
      <w:b/>
      <w:color w:val="000000"/>
      <w:sz w:val="28"/>
      <w:szCs w:val="20"/>
      <w:lang w:eastAsia="pt-BR"/>
    </w:rPr>
  </w:style>
  <w:style w:type="character" w:customStyle="1" w:styleId="TtuloChar">
    <w:name w:val="Título Char"/>
    <w:basedOn w:val="Fontepargpadro"/>
    <w:link w:val="Ttulo"/>
    <w:rsid w:val="00E46E6A"/>
    <w:rPr>
      <w:rFonts w:ascii="Times New Roman" w:eastAsia="Times New Roman" w:hAnsi="Times New Roman" w:cs="Times New Roman"/>
      <w:b/>
      <w:color w:val="000000"/>
      <w:sz w:val="28"/>
      <w:szCs w:val="20"/>
      <w:lang w:eastAsia="pt-BR"/>
    </w:rPr>
  </w:style>
  <w:style w:type="paragraph" w:styleId="PargrafodaLista">
    <w:name w:val="List Paragraph"/>
    <w:basedOn w:val="Normal"/>
    <w:uiPriority w:val="34"/>
    <w:qFormat/>
    <w:rsid w:val="00E46E6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E46E6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E46E6A"/>
  </w:style>
  <w:style w:type="paragraph" w:styleId="Textodebalo">
    <w:name w:val="Balloon Text"/>
    <w:basedOn w:val="Normal"/>
    <w:link w:val="TextodebaloChar"/>
    <w:uiPriority w:val="99"/>
    <w:semiHidden/>
    <w:unhideWhenUsed/>
    <w:rsid w:val="00CE0D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E0D3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stylesWithEffects" Target="stylesWithEffect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9</Pages>
  <Words>2277</Words>
  <Characters>12298</Characters>
  <Application>Microsoft Office Word</Application>
  <DocSecurity>0</DocSecurity>
  <Lines>102</Lines>
  <Paragraphs>29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Engenharia1</dc:creator>
  <cp:lastModifiedBy>Luciane Otoni</cp:lastModifiedBy>
  <cp:revision>7</cp:revision>
  <cp:lastPrinted>2019-02-20T17:01:00Z</cp:lastPrinted>
  <dcterms:created xsi:type="dcterms:W3CDTF">2020-01-21T15:09:00Z</dcterms:created>
  <dcterms:modified xsi:type="dcterms:W3CDTF">2020-03-04T13:43:00Z</dcterms:modified>
</cp:coreProperties>
</file>